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99B" w:rsidRDefault="00210C55">
      <w:pPr>
        <w:pBdr>
          <w:top w:val="nil"/>
          <w:left w:val="nil"/>
          <w:bottom w:val="nil"/>
          <w:right w:val="nil"/>
          <w:between w:val="nil"/>
        </w:pBdr>
        <w:ind w:left="421"/>
        <w:rPr>
          <w:rFonts w:ascii="Calibri" w:eastAsia="Calibri" w:hAnsi="Calibri" w:cs="Calibri"/>
          <w:color w:val="000000"/>
        </w:rPr>
      </w:pPr>
      <w:r>
        <w:rPr>
          <w:rFonts w:ascii="Calibri" w:eastAsia="Calibri" w:hAnsi="Calibri" w:cs="Calibri"/>
          <w:noProof/>
          <w:color w:val="000000"/>
          <w:lang w:val="ca-ES" w:eastAsia="ca-ES"/>
        </w:rPr>
        <w:drawing>
          <wp:inline distT="0" distB="0" distL="0" distR="0">
            <wp:extent cx="2565856" cy="46520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565856" cy="465200"/>
                    </a:xfrm>
                    <a:prstGeom prst="rect">
                      <a:avLst/>
                    </a:prstGeom>
                    <a:ln/>
                  </pic:spPr>
                </pic:pic>
              </a:graphicData>
            </a:graphic>
          </wp:inline>
        </w:drawing>
      </w:r>
    </w:p>
    <w:p w:rsidR="005E699B" w:rsidRDefault="005E699B">
      <w:pPr>
        <w:pBdr>
          <w:top w:val="nil"/>
          <w:left w:val="nil"/>
          <w:bottom w:val="nil"/>
          <w:right w:val="nil"/>
          <w:between w:val="nil"/>
        </w:pBdr>
        <w:rPr>
          <w:rFonts w:ascii="Calibri" w:eastAsia="Calibri" w:hAnsi="Calibri" w:cs="Calibri"/>
          <w:color w:val="000000"/>
        </w:rPr>
      </w:pPr>
    </w:p>
    <w:p w:rsidR="005E699B" w:rsidRDefault="005E699B">
      <w:pPr>
        <w:pBdr>
          <w:top w:val="nil"/>
          <w:left w:val="nil"/>
          <w:bottom w:val="nil"/>
          <w:right w:val="nil"/>
          <w:between w:val="nil"/>
        </w:pBdr>
        <w:rPr>
          <w:rFonts w:ascii="Calibri" w:eastAsia="Calibri" w:hAnsi="Calibri" w:cs="Calibri"/>
          <w:color w:val="000000"/>
        </w:rPr>
      </w:pPr>
    </w:p>
    <w:p w:rsidR="005E699B" w:rsidRPr="005261D9" w:rsidRDefault="00210C55">
      <w:pPr>
        <w:spacing w:before="232"/>
        <w:ind w:firstLine="421"/>
        <w:rPr>
          <w:rFonts w:ascii="Calibri" w:eastAsia="Calibri" w:hAnsi="Calibri" w:cs="Calibri"/>
          <w:b/>
        </w:rPr>
      </w:pPr>
      <w:r w:rsidRPr="00F61383">
        <w:rPr>
          <w:rFonts w:ascii="Calibri" w:eastAsia="Calibri" w:hAnsi="Calibri" w:cs="Calibri"/>
          <w:b/>
        </w:rPr>
        <w:t xml:space="preserve">Planes de Gestión de Datos </w:t>
      </w:r>
      <w:r w:rsidRPr="00F61383">
        <w:rPr>
          <w:rFonts w:ascii="Calibri" w:eastAsia="Calibri" w:hAnsi="Calibri" w:cs="Calibri"/>
        </w:rPr>
        <w:t>(Versión 1, Enero 2020)</w:t>
      </w:r>
    </w:p>
    <w:p w:rsidR="005E699B" w:rsidRDefault="005E699B">
      <w:pPr>
        <w:pBdr>
          <w:top w:val="nil"/>
          <w:left w:val="nil"/>
          <w:bottom w:val="nil"/>
          <w:right w:val="nil"/>
          <w:between w:val="nil"/>
        </w:pBdr>
        <w:spacing w:before="1"/>
        <w:rPr>
          <w:rFonts w:ascii="Calibri" w:eastAsia="Calibri" w:hAnsi="Calibri" w:cs="Calibri"/>
          <w:b/>
          <w:color w:val="000000"/>
        </w:rPr>
      </w:pPr>
    </w:p>
    <w:p w:rsidR="005E699B" w:rsidRDefault="00210C55">
      <w:pPr>
        <w:ind w:left="422"/>
        <w:rPr>
          <w:rFonts w:ascii="Calibri" w:eastAsia="Calibri" w:hAnsi="Calibri" w:cs="Calibri"/>
          <w:sz w:val="20"/>
          <w:szCs w:val="20"/>
        </w:rPr>
      </w:pPr>
      <w:bookmarkStart w:id="0" w:name="_gjdgxs" w:colFirst="0" w:colLast="0"/>
      <w:bookmarkEnd w:id="0"/>
      <w:proofErr w:type="spellStart"/>
      <w:r>
        <w:rPr>
          <w:rFonts w:ascii="Calibri" w:eastAsia="Calibri" w:hAnsi="Calibri" w:cs="Calibri"/>
          <w:sz w:val="20"/>
          <w:szCs w:val="20"/>
        </w:rPr>
        <w:t>Document</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abreujat</w:t>
      </w:r>
      <w:proofErr w:type="spellEnd"/>
      <w:r>
        <w:rPr>
          <w:rFonts w:ascii="Calibri" w:eastAsia="Calibri" w:hAnsi="Calibri" w:cs="Calibri"/>
          <w:sz w:val="20"/>
          <w:szCs w:val="20"/>
        </w:rPr>
        <w:t xml:space="preserve"> i </w:t>
      </w:r>
      <w:proofErr w:type="spellStart"/>
      <w:r>
        <w:rPr>
          <w:rFonts w:ascii="Calibri" w:eastAsia="Calibri" w:hAnsi="Calibri" w:cs="Calibri"/>
          <w:sz w:val="20"/>
          <w:szCs w:val="20"/>
        </w:rPr>
        <w:t>adaptat</w:t>
      </w:r>
      <w:proofErr w:type="spellEnd"/>
      <w:r>
        <w:rPr>
          <w:rFonts w:ascii="Calibri" w:eastAsia="Calibri" w:hAnsi="Calibri" w:cs="Calibri"/>
          <w:sz w:val="20"/>
          <w:szCs w:val="20"/>
        </w:rPr>
        <w:t xml:space="preserve"> a la UPC </w:t>
      </w:r>
      <w:proofErr w:type="spellStart"/>
      <w:r>
        <w:rPr>
          <w:rFonts w:ascii="Calibri" w:eastAsia="Calibri" w:hAnsi="Calibri" w:cs="Calibri"/>
          <w:sz w:val="20"/>
          <w:szCs w:val="20"/>
        </w:rPr>
        <w:t>pel</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Servei</w:t>
      </w:r>
      <w:proofErr w:type="spellEnd"/>
      <w:r>
        <w:rPr>
          <w:rFonts w:ascii="Calibri" w:eastAsia="Calibri" w:hAnsi="Calibri" w:cs="Calibri"/>
          <w:sz w:val="20"/>
          <w:szCs w:val="20"/>
        </w:rPr>
        <w:t xml:space="preserve"> de </w:t>
      </w:r>
      <w:proofErr w:type="spellStart"/>
      <w:r>
        <w:rPr>
          <w:rFonts w:ascii="Calibri" w:eastAsia="Calibri" w:hAnsi="Calibri" w:cs="Calibri"/>
          <w:sz w:val="20"/>
          <w:szCs w:val="20"/>
        </w:rPr>
        <w:t>Biblioteques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Publicacions</w:t>
      </w:r>
      <w:proofErr w:type="spellEnd"/>
      <w:r>
        <w:rPr>
          <w:rFonts w:ascii="Calibri" w:eastAsia="Calibri" w:hAnsi="Calibri" w:cs="Calibri"/>
          <w:sz w:val="20"/>
          <w:szCs w:val="20"/>
        </w:rPr>
        <w:t xml:space="preserve"> i </w:t>
      </w:r>
      <w:proofErr w:type="spellStart"/>
      <w:r>
        <w:rPr>
          <w:rFonts w:ascii="Calibri" w:eastAsia="Calibri" w:hAnsi="Calibri" w:cs="Calibri"/>
          <w:sz w:val="20"/>
          <w:szCs w:val="20"/>
        </w:rPr>
        <w:t>Arxius</w:t>
      </w:r>
      <w:proofErr w:type="spellEnd"/>
      <w:r>
        <w:rPr>
          <w:rFonts w:ascii="Calibri" w:eastAsia="Calibri" w:hAnsi="Calibri" w:cs="Calibri"/>
          <w:sz w:val="20"/>
          <w:szCs w:val="20"/>
        </w:rPr>
        <w:t xml:space="preserve"> de la UPC</w:t>
      </w:r>
    </w:p>
    <w:p w:rsidR="005E699B" w:rsidRDefault="005E699B">
      <w:pPr>
        <w:ind w:left="422"/>
        <w:rPr>
          <w:rFonts w:ascii="Calibri" w:eastAsia="Calibri" w:hAnsi="Calibri" w:cs="Calibri"/>
          <w:sz w:val="20"/>
          <w:szCs w:val="20"/>
        </w:rPr>
      </w:pPr>
    </w:p>
    <w:p w:rsidR="005E699B" w:rsidRDefault="00210C55">
      <w:pPr>
        <w:ind w:left="422"/>
        <w:rPr>
          <w:rFonts w:ascii="Calibri" w:eastAsia="Calibri" w:hAnsi="Calibri" w:cs="Calibri"/>
          <w:sz w:val="20"/>
          <w:szCs w:val="20"/>
        </w:rPr>
      </w:pPr>
      <w:proofErr w:type="spellStart"/>
      <w:r>
        <w:rPr>
          <w:rFonts w:ascii="Calibri" w:eastAsia="Calibri" w:hAnsi="Calibri" w:cs="Calibri"/>
          <w:sz w:val="20"/>
          <w:szCs w:val="20"/>
        </w:rPr>
        <w:t>Document</w:t>
      </w:r>
      <w:proofErr w:type="spellEnd"/>
      <w:r>
        <w:rPr>
          <w:rFonts w:ascii="Calibri" w:eastAsia="Calibri" w:hAnsi="Calibri" w:cs="Calibri"/>
          <w:sz w:val="20"/>
          <w:szCs w:val="20"/>
        </w:rPr>
        <w:t xml:space="preserve"> original: (Doc.CO20/02) (4 RDM\</w:t>
      </w:r>
      <w:proofErr w:type="spellStart"/>
      <w:r>
        <w:rPr>
          <w:rFonts w:ascii="Calibri" w:eastAsia="Calibri" w:hAnsi="Calibri" w:cs="Calibri"/>
          <w:sz w:val="20"/>
          <w:szCs w:val="20"/>
        </w:rPr>
        <w:t>Plans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Gestio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Dades</w:t>
      </w:r>
      <w:proofErr w:type="spellEnd"/>
      <w:r>
        <w:rPr>
          <w:rFonts w:ascii="Calibri" w:eastAsia="Calibri" w:hAnsi="Calibri" w:cs="Calibri"/>
          <w:sz w:val="20"/>
          <w:szCs w:val="20"/>
        </w:rPr>
        <w:t>\PlanesdeGestiondeDatos_v1_enero20-ES.docx, 03.02.20</w:t>
      </w:r>
      <w:proofErr w:type="gramStart"/>
      <w:r>
        <w:rPr>
          <w:rFonts w:ascii="Calibri" w:eastAsia="Calibri" w:hAnsi="Calibri" w:cs="Calibri"/>
          <w:sz w:val="20"/>
          <w:szCs w:val="20"/>
        </w:rPr>
        <w:t>) :</w:t>
      </w:r>
      <w:proofErr w:type="gramEnd"/>
      <w:r>
        <w:rPr>
          <w:rFonts w:ascii="Calibri" w:eastAsia="Calibri" w:hAnsi="Calibri" w:cs="Calibri"/>
          <w:sz w:val="20"/>
          <w:szCs w:val="20"/>
        </w:rPr>
        <w:t xml:space="preserve"> </w:t>
      </w:r>
      <w:hyperlink r:id="rId8">
        <w:r>
          <w:rPr>
            <w:rFonts w:ascii="Calibri" w:eastAsia="Calibri" w:hAnsi="Calibri" w:cs="Calibri"/>
            <w:color w:val="2A7885"/>
            <w:sz w:val="20"/>
            <w:szCs w:val="20"/>
            <w:u w:val="single"/>
          </w:rPr>
          <w:t>http://hdl.handle.net/2072/370510</w:t>
        </w:r>
      </w:hyperlink>
    </w:p>
    <w:p w:rsidR="005E699B" w:rsidRDefault="005E699B">
      <w:pPr>
        <w:pBdr>
          <w:top w:val="nil"/>
          <w:left w:val="nil"/>
          <w:bottom w:val="nil"/>
          <w:right w:val="nil"/>
          <w:between w:val="nil"/>
        </w:pBdr>
        <w:rPr>
          <w:rFonts w:ascii="Calibri" w:eastAsia="Calibri" w:hAnsi="Calibri" w:cs="Calibri"/>
          <w:color w:val="000000"/>
        </w:rPr>
      </w:pPr>
    </w:p>
    <w:p w:rsidR="005E699B" w:rsidRDefault="005E699B">
      <w:pPr>
        <w:pBdr>
          <w:top w:val="nil"/>
          <w:left w:val="nil"/>
          <w:bottom w:val="nil"/>
          <w:right w:val="nil"/>
          <w:between w:val="nil"/>
        </w:pBdr>
        <w:spacing w:before="10"/>
        <w:rPr>
          <w:rFonts w:ascii="Calibri" w:eastAsia="Calibri" w:hAnsi="Calibri" w:cs="Calibri"/>
          <w:color w:val="000000"/>
        </w:rPr>
      </w:pPr>
    </w:p>
    <w:p w:rsidR="005E699B" w:rsidRDefault="00210C55">
      <w:pPr>
        <w:pStyle w:val="Ttulo1"/>
        <w:numPr>
          <w:ilvl w:val="0"/>
          <w:numId w:val="2"/>
        </w:numPr>
        <w:tabs>
          <w:tab w:val="left" w:pos="492"/>
        </w:tabs>
        <w:spacing w:before="0"/>
      </w:pPr>
      <w:r>
        <w:rPr>
          <w:rFonts w:ascii="Calibri" w:eastAsia="Calibri" w:hAnsi="Calibri" w:cs="Calibri"/>
          <w:color w:val="2A7885"/>
        </w:rPr>
        <w:t>Resumen de los datos</w:t>
      </w:r>
    </w:p>
    <w:p w:rsidR="005E699B" w:rsidRDefault="00210C55">
      <w:pPr>
        <w:pBdr>
          <w:top w:val="nil"/>
          <w:left w:val="nil"/>
          <w:bottom w:val="nil"/>
          <w:right w:val="nil"/>
          <w:between w:val="nil"/>
        </w:pBdr>
        <w:spacing w:before="7"/>
        <w:rPr>
          <w:rFonts w:ascii="Calibri" w:eastAsia="Calibri" w:hAnsi="Calibri" w:cs="Calibri"/>
          <w:b/>
          <w:color w:val="000000"/>
        </w:rPr>
      </w:pPr>
      <w:r>
        <w:rPr>
          <w:noProof/>
          <w:lang w:val="ca-ES" w:eastAsia="ca-ES"/>
        </w:rPr>
        <mc:AlternateContent>
          <mc:Choice Requires="wpg">
            <w:drawing>
              <wp:anchor distT="0" distB="0" distL="0" distR="0" simplePos="0" relativeHeight="251658240" behindDoc="0" locked="0" layoutInCell="1" hidden="0" allowOverlap="1">
                <wp:simplePos x="0" y="0"/>
                <wp:positionH relativeFrom="column">
                  <wp:posOffset>-25399</wp:posOffset>
                </wp:positionH>
                <wp:positionV relativeFrom="paragraph">
                  <wp:posOffset>101600</wp:posOffset>
                </wp:positionV>
                <wp:extent cx="5617845" cy="12700"/>
                <wp:effectExtent l="0" t="0" r="0" b="0"/>
                <wp:wrapTopAndBottom distT="0" distB="0"/>
                <wp:docPr id="1" name="Conector recto de flecha 1"/>
                <wp:cNvGraphicFramePr/>
                <a:graphic xmlns:a="http://schemas.openxmlformats.org/drawingml/2006/main">
                  <a:graphicData uri="http://schemas.microsoft.com/office/word/2010/wordprocessingShape">
                    <wps:wsp>
                      <wps:cNvCnPr/>
                      <wps:spPr>
                        <a:xfrm>
                          <a:off x="2537078" y="3780000"/>
                          <a:ext cx="5617845" cy="0"/>
                        </a:xfrm>
                        <a:prstGeom prst="straightConnector1">
                          <a:avLst/>
                        </a:prstGeom>
                        <a:noFill/>
                        <a:ln w="9525" cap="flat" cmpd="sng">
                          <a:solidFill>
                            <a:srgbClr val="2A7885"/>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-25399</wp:posOffset>
                </wp:positionH>
                <wp:positionV relativeFrom="paragraph">
                  <wp:posOffset>101600</wp:posOffset>
                </wp:positionV>
                <wp:extent cx="5617845" cy="12700"/>
                <wp:effectExtent b="0" l="0" r="0" t="0"/>
                <wp:wrapTopAndBottom distB="0" distT="0"/>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617845" cy="12700"/>
                        </a:xfrm>
                        <a:prstGeom prst="rect"/>
                        <a:ln/>
                      </pic:spPr>
                    </pic:pic>
                  </a:graphicData>
                </a:graphic>
              </wp:anchor>
            </w:drawing>
          </mc:Fallback>
        </mc:AlternateContent>
      </w:r>
    </w:p>
    <w:p w:rsidR="005E699B" w:rsidRDefault="005E699B">
      <w:pPr>
        <w:pBdr>
          <w:top w:val="nil"/>
          <w:left w:val="nil"/>
          <w:bottom w:val="nil"/>
          <w:right w:val="nil"/>
          <w:between w:val="nil"/>
        </w:pBdr>
        <w:spacing w:before="3"/>
        <w:rPr>
          <w:rFonts w:ascii="Calibri" w:eastAsia="Calibri" w:hAnsi="Calibri" w:cs="Calibri"/>
          <w:b/>
          <w:color w:val="000000"/>
        </w:rPr>
      </w:pPr>
    </w:p>
    <w:p w:rsidR="005E699B" w:rsidRDefault="00210C55">
      <w:pPr>
        <w:numPr>
          <w:ilvl w:val="1"/>
          <w:numId w:val="2"/>
        </w:numPr>
        <w:pBdr>
          <w:top w:val="nil"/>
          <w:left w:val="nil"/>
          <w:bottom w:val="nil"/>
          <w:right w:val="nil"/>
          <w:between w:val="nil"/>
        </w:pBdr>
        <w:tabs>
          <w:tab w:val="left" w:pos="531"/>
        </w:tabs>
        <w:spacing w:before="94" w:line="285" w:lineRule="auto"/>
        <w:ind w:right="498" w:firstLine="0"/>
        <w:rPr>
          <w:color w:val="000000"/>
        </w:rPr>
      </w:pPr>
      <w:r>
        <w:rPr>
          <w:rFonts w:ascii="Calibri" w:eastAsia="Calibri" w:hAnsi="Calibri" w:cs="Calibri"/>
          <w:b/>
          <w:color w:val="000000"/>
        </w:rPr>
        <w:t>Describir los objetivos de los datos generados y/o recolectados y su relación con los objetivos del proyecto. Especificar el tipo y formato de los datos que se generarán/recolectarán</w:t>
      </w:r>
    </w:p>
    <w:p w:rsidR="005E699B" w:rsidRDefault="00210C55">
      <w:pPr>
        <w:numPr>
          <w:ilvl w:val="0"/>
          <w:numId w:val="3"/>
        </w:numPr>
        <w:pBdr>
          <w:top w:val="nil"/>
          <w:left w:val="nil"/>
          <w:bottom w:val="nil"/>
          <w:right w:val="nil"/>
          <w:between w:val="nil"/>
        </w:pBdr>
        <w:tabs>
          <w:tab w:val="left" w:pos="531"/>
        </w:tabs>
        <w:spacing w:before="94" w:line="285" w:lineRule="auto"/>
        <w:ind w:right="498"/>
        <w:rPr>
          <w:color w:val="000000"/>
        </w:rPr>
      </w:pPr>
      <w:r>
        <w:rPr>
          <w:rFonts w:ascii="Calibri" w:eastAsia="Calibri" w:hAnsi="Calibri" w:cs="Calibri"/>
          <w:color w:val="000000"/>
        </w:rPr>
        <w:t>Explicar de manera breve el objetivo de los datos generados y/o recolectados y su relación con los objetivos del proyecto.</w:t>
      </w:r>
    </w:p>
    <w:p w:rsidR="005E699B" w:rsidRDefault="00210C55">
      <w:pPr>
        <w:numPr>
          <w:ilvl w:val="0"/>
          <w:numId w:val="3"/>
        </w:numPr>
        <w:pBdr>
          <w:top w:val="nil"/>
          <w:left w:val="nil"/>
          <w:bottom w:val="nil"/>
          <w:right w:val="nil"/>
          <w:between w:val="nil"/>
        </w:pBdr>
        <w:tabs>
          <w:tab w:val="left" w:pos="531"/>
        </w:tabs>
        <w:spacing w:before="94" w:line="285" w:lineRule="auto"/>
        <w:ind w:right="498"/>
        <w:rPr>
          <w:b/>
          <w:color w:val="000000"/>
        </w:rPr>
      </w:pPr>
      <w:r>
        <w:rPr>
          <w:rFonts w:ascii="Calibri" w:eastAsia="Calibri" w:hAnsi="Calibri" w:cs="Calibri"/>
          <w:color w:val="000000"/>
        </w:rPr>
        <w:t>Describir el contenido y alcance de los datos. Los datos de investigación se generan por diferentes motivos a través de diferentes procesos y pueden ser de los siguientes tipos:</w:t>
      </w:r>
    </w:p>
    <w:p w:rsidR="005E699B" w:rsidRDefault="00210C55">
      <w:pPr>
        <w:numPr>
          <w:ilvl w:val="2"/>
          <w:numId w:val="1"/>
        </w:numPr>
        <w:pBdr>
          <w:top w:val="nil"/>
          <w:left w:val="nil"/>
          <w:bottom w:val="nil"/>
          <w:right w:val="nil"/>
          <w:between w:val="nil"/>
        </w:pBdr>
        <w:tabs>
          <w:tab w:val="left" w:pos="989"/>
        </w:tabs>
        <w:ind w:right="210" w:hanging="283"/>
        <w:rPr>
          <w:color w:val="000000"/>
        </w:rPr>
      </w:pPr>
      <w:r>
        <w:rPr>
          <w:rFonts w:ascii="Calibri" w:eastAsia="Calibri" w:hAnsi="Calibri" w:cs="Calibri"/>
          <w:color w:val="000000"/>
        </w:rPr>
        <w:t>Observacionales: datos capturados en tiempo real (</w:t>
      </w:r>
      <w:proofErr w:type="spellStart"/>
      <w:r>
        <w:rPr>
          <w:rFonts w:ascii="Calibri" w:eastAsia="Calibri" w:hAnsi="Calibri" w:cs="Calibri"/>
          <w:color w:val="000000"/>
        </w:rPr>
        <w:t>neuroimágenes</w:t>
      </w:r>
      <w:proofErr w:type="spellEnd"/>
      <w:r>
        <w:rPr>
          <w:rFonts w:ascii="Calibri" w:eastAsia="Calibri" w:hAnsi="Calibri" w:cs="Calibri"/>
          <w:color w:val="000000"/>
        </w:rPr>
        <w:t>, datos de muestras, datos de sensores, datos de encuestas, etc.).</w:t>
      </w:r>
    </w:p>
    <w:p w:rsidR="005E699B" w:rsidRDefault="00210C55">
      <w:pPr>
        <w:numPr>
          <w:ilvl w:val="2"/>
          <w:numId w:val="1"/>
        </w:numPr>
        <w:pBdr>
          <w:top w:val="nil"/>
          <w:left w:val="nil"/>
          <w:bottom w:val="nil"/>
          <w:right w:val="nil"/>
          <w:between w:val="nil"/>
        </w:pBdr>
        <w:tabs>
          <w:tab w:val="left" w:pos="989"/>
        </w:tabs>
        <w:spacing w:before="1"/>
        <w:ind w:right="219" w:hanging="283"/>
        <w:rPr>
          <w:color w:val="000000"/>
        </w:rPr>
      </w:pPr>
      <w:r>
        <w:rPr>
          <w:rFonts w:ascii="Calibri" w:eastAsia="Calibri" w:hAnsi="Calibri" w:cs="Calibri"/>
          <w:color w:val="000000"/>
        </w:rPr>
        <w:t xml:space="preserve">Experimentales: datos capturados en equipos de laboratorio (secuencias de genes, </w:t>
      </w:r>
      <w:proofErr w:type="spellStart"/>
      <w:r>
        <w:rPr>
          <w:rFonts w:ascii="Calibri" w:eastAsia="Calibri" w:hAnsi="Calibri" w:cs="Calibri"/>
          <w:color w:val="000000"/>
        </w:rPr>
        <w:t>cromatogramas</w:t>
      </w:r>
      <w:proofErr w:type="spellEnd"/>
      <w:r>
        <w:rPr>
          <w:rFonts w:ascii="Calibri" w:eastAsia="Calibri" w:hAnsi="Calibri" w:cs="Calibri"/>
          <w:color w:val="000000"/>
        </w:rPr>
        <w:t>, datos de campos magnéticos, etc.).</w:t>
      </w:r>
    </w:p>
    <w:p w:rsidR="005E699B" w:rsidRDefault="00210C55">
      <w:pPr>
        <w:numPr>
          <w:ilvl w:val="2"/>
          <w:numId w:val="1"/>
        </w:numPr>
        <w:pBdr>
          <w:top w:val="nil"/>
          <w:left w:val="nil"/>
          <w:bottom w:val="nil"/>
          <w:right w:val="nil"/>
          <w:between w:val="nil"/>
        </w:pBdr>
        <w:tabs>
          <w:tab w:val="left" w:pos="989"/>
        </w:tabs>
        <w:ind w:right="215" w:hanging="283"/>
        <w:rPr>
          <w:color w:val="000000"/>
        </w:rPr>
      </w:pPr>
      <w:r>
        <w:rPr>
          <w:rFonts w:ascii="Calibri" w:eastAsia="Calibri" w:hAnsi="Calibri" w:cs="Calibri"/>
          <w:color w:val="000000"/>
        </w:rPr>
        <w:t>Simulación: datos generados a partir de modelos de prueba (climatológicas, matemáticas o modelos económicos, etc.).</w:t>
      </w:r>
    </w:p>
    <w:p w:rsidR="005E699B" w:rsidRDefault="00210C55">
      <w:pPr>
        <w:numPr>
          <w:ilvl w:val="2"/>
          <w:numId w:val="1"/>
        </w:numPr>
        <w:pBdr>
          <w:top w:val="nil"/>
          <w:left w:val="nil"/>
          <w:bottom w:val="nil"/>
          <w:right w:val="nil"/>
          <w:between w:val="nil"/>
        </w:pBdr>
        <w:tabs>
          <w:tab w:val="left" w:pos="989"/>
        </w:tabs>
        <w:ind w:right="214" w:hanging="283"/>
        <w:rPr>
          <w:color w:val="000000"/>
        </w:rPr>
      </w:pPr>
      <w:r>
        <w:rPr>
          <w:rFonts w:ascii="Calibri" w:eastAsia="Calibri" w:hAnsi="Calibri" w:cs="Calibri"/>
          <w:color w:val="000000"/>
        </w:rPr>
        <w:t>Derivadas o compiladas: datos reproducibles pero de difícil reproducción (texto y minería de datos, modelos 3D, base de datos compilada, etc.).</w:t>
      </w:r>
    </w:p>
    <w:p w:rsidR="005E699B" w:rsidRDefault="00210C55">
      <w:pPr>
        <w:numPr>
          <w:ilvl w:val="2"/>
          <w:numId w:val="1"/>
        </w:numPr>
        <w:pBdr>
          <w:top w:val="nil"/>
          <w:left w:val="nil"/>
          <w:bottom w:val="nil"/>
          <w:right w:val="nil"/>
          <w:between w:val="nil"/>
        </w:pBdr>
        <w:tabs>
          <w:tab w:val="left" w:pos="989"/>
        </w:tabs>
        <w:ind w:right="214" w:hanging="283"/>
        <w:rPr>
          <w:color w:val="000000"/>
        </w:rPr>
      </w:pPr>
      <w:r>
        <w:rPr>
          <w:rFonts w:ascii="Calibri" w:eastAsia="Calibri" w:hAnsi="Calibri" w:cs="Calibri"/>
          <w:color w:val="000000"/>
        </w:rPr>
        <w:t>De referencia: conglomerado o conjunto de datos (bancos de datos de secuencias de genes, estructuras químicas, portales de datos espaciales, etc.).</w:t>
      </w:r>
    </w:p>
    <w:p w:rsidR="005E699B" w:rsidRDefault="00210C55">
      <w:pPr>
        <w:numPr>
          <w:ilvl w:val="2"/>
          <w:numId w:val="1"/>
        </w:numPr>
        <w:pBdr>
          <w:top w:val="nil"/>
          <w:left w:val="nil"/>
          <w:bottom w:val="nil"/>
          <w:right w:val="nil"/>
          <w:between w:val="nil"/>
        </w:pBdr>
        <w:tabs>
          <w:tab w:val="left" w:pos="989"/>
        </w:tabs>
        <w:spacing w:line="303" w:lineRule="auto"/>
        <w:ind w:hanging="283"/>
        <w:rPr>
          <w:color w:val="000000"/>
        </w:rPr>
      </w:pPr>
      <w:r>
        <w:rPr>
          <w:rFonts w:ascii="Calibri" w:eastAsia="Calibri" w:hAnsi="Calibri" w:cs="Calibri"/>
          <w:color w:val="000000"/>
        </w:rPr>
        <w:t>Otros. El formato de los datos (texto, numérico, imagen, etc.) también debería indicarse.</w:t>
      </w:r>
    </w:p>
    <w:p w:rsidR="005E699B" w:rsidRDefault="005E699B">
      <w:pPr>
        <w:pBdr>
          <w:top w:val="nil"/>
          <w:left w:val="nil"/>
          <w:bottom w:val="nil"/>
          <w:right w:val="nil"/>
          <w:between w:val="nil"/>
        </w:pBdr>
        <w:spacing w:line="269" w:lineRule="auto"/>
        <w:ind w:left="705"/>
        <w:rPr>
          <w:rFonts w:ascii="Calibri" w:eastAsia="Calibri" w:hAnsi="Calibri" w:cs="Calibri"/>
          <w:color w:val="000000"/>
        </w:rPr>
      </w:pPr>
    </w:p>
    <w:p w:rsidR="005E699B" w:rsidRDefault="00210C55">
      <w:pPr>
        <w:numPr>
          <w:ilvl w:val="1"/>
          <w:numId w:val="7"/>
        </w:numPr>
        <w:pBdr>
          <w:top w:val="nil"/>
          <w:left w:val="nil"/>
          <w:bottom w:val="nil"/>
          <w:right w:val="nil"/>
          <w:between w:val="nil"/>
        </w:pBdr>
        <w:tabs>
          <w:tab w:val="left" w:pos="543"/>
        </w:tabs>
        <w:spacing w:before="93"/>
        <w:ind w:left="542" w:hanging="407"/>
        <w:rPr>
          <w:rFonts w:ascii="Calibri" w:eastAsia="Calibri" w:hAnsi="Calibri" w:cs="Calibri"/>
          <w:b/>
          <w:color w:val="000000"/>
        </w:rPr>
      </w:pPr>
      <w:r>
        <w:rPr>
          <w:rFonts w:ascii="Calibri" w:eastAsia="Calibri" w:hAnsi="Calibri" w:cs="Calibri"/>
          <w:b/>
          <w:color w:val="000000"/>
        </w:rPr>
        <w:t>Especificar si se reutilizan los datos existentes y cómo</w:t>
      </w:r>
    </w:p>
    <w:p w:rsidR="005E699B" w:rsidRDefault="00210C55">
      <w:pPr>
        <w:pBdr>
          <w:top w:val="nil"/>
          <w:left w:val="nil"/>
          <w:bottom w:val="nil"/>
          <w:right w:val="nil"/>
          <w:between w:val="nil"/>
        </w:pBdr>
        <w:spacing w:before="167" w:line="266" w:lineRule="auto"/>
        <w:ind w:left="135" w:right="495"/>
        <w:jc w:val="both"/>
        <w:rPr>
          <w:rFonts w:ascii="Calibri" w:eastAsia="Calibri" w:hAnsi="Calibri" w:cs="Calibri"/>
          <w:color w:val="000000"/>
        </w:rPr>
      </w:pPr>
      <w:r>
        <w:rPr>
          <w:rFonts w:ascii="Calibri" w:eastAsia="Calibri" w:hAnsi="Calibri" w:cs="Calibri"/>
          <w:color w:val="000000"/>
        </w:rPr>
        <w:t>Si se reutiliza un conjunto de datos (</w:t>
      </w:r>
      <w:proofErr w:type="spellStart"/>
      <w:r>
        <w:rPr>
          <w:rFonts w:ascii="Calibri" w:eastAsia="Calibri" w:hAnsi="Calibri" w:cs="Calibri"/>
          <w:color w:val="000000"/>
        </w:rPr>
        <w:t>dataset</w:t>
      </w:r>
      <w:proofErr w:type="spellEnd"/>
      <w:r>
        <w:rPr>
          <w:rFonts w:ascii="Calibri" w:eastAsia="Calibri" w:hAnsi="Calibri" w:cs="Calibri"/>
          <w:color w:val="000000"/>
        </w:rPr>
        <w:t>), especificar la fuente de donde se ha extraído, por ejemplo, de un repositorio relevante. Si se compran o reutilizan fuentes de datos existentes, explicar cómo se han tratado temas como los derechos de autor y la ley de propiedad intelectual. Cuando se crean nuevas fuentes de datos, explicar por qué no se reutilizan las fuentes ya existentes.</w:t>
      </w:r>
    </w:p>
    <w:p w:rsidR="005E699B" w:rsidRDefault="005E699B">
      <w:pPr>
        <w:pBdr>
          <w:top w:val="nil"/>
          <w:left w:val="nil"/>
          <w:bottom w:val="nil"/>
          <w:right w:val="nil"/>
          <w:between w:val="nil"/>
        </w:pBdr>
        <w:spacing w:before="167" w:line="266" w:lineRule="auto"/>
        <w:ind w:left="135" w:right="495"/>
        <w:jc w:val="both"/>
        <w:rPr>
          <w:rFonts w:ascii="Calibri" w:eastAsia="Calibri" w:hAnsi="Calibri" w:cs="Calibri"/>
          <w:color w:val="000000"/>
        </w:rPr>
      </w:pPr>
    </w:p>
    <w:p w:rsidR="00576872" w:rsidRDefault="00576872">
      <w:pPr>
        <w:pBdr>
          <w:top w:val="nil"/>
          <w:left w:val="nil"/>
          <w:bottom w:val="nil"/>
          <w:right w:val="nil"/>
          <w:between w:val="nil"/>
        </w:pBdr>
        <w:spacing w:before="167" w:line="266" w:lineRule="auto"/>
        <w:ind w:left="135" w:right="495"/>
        <w:jc w:val="both"/>
        <w:rPr>
          <w:rFonts w:ascii="Calibri" w:eastAsia="Calibri" w:hAnsi="Calibri" w:cs="Calibri"/>
          <w:color w:val="000000"/>
        </w:rPr>
      </w:pPr>
    </w:p>
    <w:p w:rsidR="005E699B" w:rsidRDefault="005E699B">
      <w:pPr>
        <w:pBdr>
          <w:top w:val="nil"/>
          <w:left w:val="nil"/>
          <w:bottom w:val="nil"/>
          <w:right w:val="nil"/>
          <w:between w:val="nil"/>
        </w:pBdr>
        <w:spacing w:before="5"/>
        <w:rPr>
          <w:rFonts w:ascii="Calibri" w:eastAsia="Calibri" w:hAnsi="Calibri" w:cs="Calibri"/>
          <w:color w:val="000000"/>
        </w:rPr>
      </w:pPr>
    </w:p>
    <w:p w:rsidR="005E699B" w:rsidRDefault="00210C55" w:rsidP="00576872">
      <w:pPr>
        <w:numPr>
          <w:ilvl w:val="1"/>
          <w:numId w:val="6"/>
        </w:numPr>
        <w:pBdr>
          <w:top w:val="nil"/>
          <w:left w:val="nil"/>
          <w:bottom w:val="nil"/>
          <w:right w:val="nil"/>
          <w:between w:val="nil"/>
        </w:pBdr>
        <w:spacing w:before="1"/>
        <w:ind w:left="426" w:hanging="426"/>
        <w:rPr>
          <w:rFonts w:ascii="Calibri" w:eastAsia="Calibri" w:hAnsi="Calibri" w:cs="Calibri"/>
          <w:b/>
          <w:color w:val="000000"/>
        </w:rPr>
      </w:pPr>
      <w:r>
        <w:rPr>
          <w:rFonts w:ascii="Calibri" w:eastAsia="Calibri" w:hAnsi="Calibri" w:cs="Calibri"/>
          <w:b/>
          <w:color w:val="000000"/>
        </w:rPr>
        <w:t>Especificar el origen de los datos</w:t>
      </w:r>
    </w:p>
    <w:p w:rsidR="005E699B" w:rsidRDefault="00210C55">
      <w:pPr>
        <w:numPr>
          <w:ilvl w:val="0"/>
          <w:numId w:val="3"/>
        </w:numPr>
        <w:pBdr>
          <w:top w:val="nil"/>
          <w:left w:val="nil"/>
          <w:bottom w:val="nil"/>
          <w:right w:val="nil"/>
          <w:between w:val="nil"/>
        </w:pBdr>
        <w:tabs>
          <w:tab w:val="left" w:pos="543"/>
        </w:tabs>
        <w:spacing w:before="94" w:line="285" w:lineRule="auto"/>
        <w:ind w:right="498"/>
        <w:rPr>
          <w:color w:val="000000"/>
        </w:rPr>
      </w:pPr>
      <w:r>
        <w:rPr>
          <w:rFonts w:ascii="Calibri" w:eastAsia="Calibri" w:hAnsi="Calibri" w:cs="Calibri"/>
          <w:color w:val="000000"/>
        </w:rPr>
        <w:t>Indicar el origen de los datos, si éstos se generan dentro del proyecto</w:t>
      </w:r>
    </w:p>
    <w:p w:rsidR="005E699B" w:rsidRDefault="00210C55">
      <w:pPr>
        <w:numPr>
          <w:ilvl w:val="0"/>
          <w:numId w:val="3"/>
        </w:numPr>
        <w:pBdr>
          <w:top w:val="nil"/>
          <w:left w:val="nil"/>
          <w:bottom w:val="nil"/>
          <w:right w:val="nil"/>
          <w:between w:val="nil"/>
        </w:pBdr>
        <w:tabs>
          <w:tab w:val="left" w:pos="531"/>
        </w:tabs>
        <w:spacing w:before="94" w:line="285" w:lineRule="auto"/>
        <w:ind w:right="498"/>
        <w:rPr>
          <w:color w:val="000000"/>
        </w:rPr>
      </w:pPr>
      <w:r>
        <w:rPr>
          <w:rFonts w:ascii="Calibri" w:eastAsia="Calibri" w:hAnsi="Calibri" w:cs="Calibri"/>
          <w:color w:val="000000"/>
        </w:rPr>
        <w:t>Indicar la fuente de donde se han obtenido, si éstos son recolectados.</w:t>
      </w:r>
    </w:p>
    <w:p w:rsidR="005E699B" w:rsidRDefault="00210C55">
      <w:pPr>
        <w:tabs>
          <w:tab w:val="left" w:pos="531"/>
        </w:tabs>
        <w:spacing w:before="94" w:line="285" w:lineRule="auto"/>
        <w:ind w:right="498"/>
        <w:rPr>
          <w:rFonts w:ascii="Calibri" w:eastAsia="Calibri" w:hAnsi="Calibri" w:cs="Calibri"/>
          <w:b/>
        </w:rPr>
      </w:pPr>
      <w:proofErr w:type="gramStart"/>
      <w:r>
        <w:rPr>
          <w:rFonts w:ascii="Calibri" w:eastAsia="Calibri" w:hAnsi="Calibri" w:cs="Calibri"/>
          <w:b/>
        </w:rPr>
        <w:t>1.D</w:t>
      </w:r>
      <w:proofErr w:type="gramEnd"/>
      <w:r>
        <w:rPr>
          <w:rFonts w:ascii="Calibri" w:eastAsia="Calibri" w:hAnsi="Calibri" w:cs="Calibri"/>
          <w:b/>
        </w:rPr>
        <w:t xml:space="preserve"> Indicar el tamaño esperado de los datos</w:t>
      </w:r>
    </w:p>
    <w:p w:rsidR="005E699B" w:rsidRDefault="00210C55">
      <w:pPr>
        <w:pBdr>
          <w:top w:val="nil"/>
          <w:left w:val="nil"/>
          <w:bottom w:val="nil"/>
          <w:right w:val="nil"/>
          <w:between w:val="nil"/>
        </w:pBdr>
        <w:spacing w:before="167" w:line="266" w:lineRule="auto"/>
        <w:ind w:right="210"/>
        <w:jc w:val="both"/>
        <w:rPr>
          <w:rFonts w:ascii="Calibri" w:eastAsia="Calibri" w:hAnsi="Calibri" w:cs="Calibri"/>
          <w:color w:val="000000"/>
        </w:rPr>
      </w:pPr>
      <w:r>
        <w:rPr>
          <w:rFonts w:ascii="Calibri" w:eastAsia="Calibri" w:hAnsi="Calibri" w:cs="Calibri"/>
          <w:color w:val="000000"/>
        </w:rPr>
        <w:t>Indicar, de manera aproximada, el volumen del conjunto de datos (</w:t>
      </w:r>
      <w:proofErr w:type="spellStart"/>
      <w:r>
        <w:rPr>
          <w:rFonts w:ascii="Calibri" w:eastAsia="Calibri" w:hAnsi="Calibri" w:cs="Calibri"/>
          <w:color w:val="000000"/>
        </w:rPr>
        <w:t>datasets</w:t>
      </w:r>
      <w:proofErr w:type="spellEnd"/>
      <w:r>
        <w:rPr>
          <w:rFonts w:ascii="Calibri" w:eastAsia="Calibri" w:hAnsi="Calibri" w:cs="Calibri"/>
          <w:color w:val="000000"/>
        </w:rPr>
        <w:t>). Hay que considerar el volumen de los datos en términos de almacenamiento, copias de seguridad, costes y acceso. Estimar el volumen de los datos en MB / GB / TB y el crecimiento gradual para asegurar que el almacenamiento y el soporte técnico adicional puedan ser proporcionados.</w:t>
      </w:r>
    </w:p>
    <w:p w:rsidR="005E699B" w:rsidRDefault="005E699B">
      <w:pPr>
        <w:tabs>
          <w:tab w:val="left" w:pos="804"/>
        </w:tabs>
        <w:rPr>
          <w:rFonts w:ascii="Calibri" w:eastAsia="Calibri" w:hAnsi="Calibri" w:cs="Calibri"/>
        </w:rPr>
      </w:pPr>
    </w:p>
    <w:p w:rsidR="005E699B" w:rsidRDefault="00210C55">
      <w:pPr>
        <w:tabs>
          <w:tab w:val="left" w:pos="804"/>
        </w:tabs>
        <w:rPr>
          <w:rFonts w:ascii="Calibri" w:eastAsia="Calibri" w:hAnsi="Calibri" w:cs="Calibri"/>
          <w:b/>
        </w:rPr>
      </w:pPr>
      <w:proofErr w:type="gramStart"/>
      <w:r>
        <w:rPr>
          <w:rFonts w:ascii="Calibri" w:eastAsia="Calibri" w:hAnsi="Calibri" w:cs="Calibri"/>
          <w:b/>
        </w:rPr>
        <w:t>1.E</w:t>
      </w:r>
      <w:proofErr w:type="gramEnd"/>
      <w:r>
        <w:rPr>
          <w:rFonts w:ascii="Calibri" w:eastAsia="Calibri" w:hAnsi="Calibri" w:cs="Calibri"/>
        </w:rPr>
        <w:t xml:space="preserve"> </w:t>
      </w:r>
      <w:r>
        <w:rPr>
          <w:rFonts w:ascii="Calibri" w:eastAsia="Calibri" w:hAnsi="Calibri" w:cs="Calibri"/>
          <w:b/>
        </w:rPr>
        <w:t>Describir la utilidad de los datos: para quienes pueden ser útiles</w:t>
      </w:r>
    </w:p>
    <w:p w:rsidR="005E699B" w:rsidRDefault="00210C55">
      <w:pPr>
        <w:tabs>
          <w:tab w:val="left" w:pos="804"/>
        </w:tabs>
        <w:rPr>
          <w:rFonts w:ascii="Calibri" w:eastAsia="Calibri" w:hAnsi="Calibri" w:cs="Calibri"/>
        </w:rPr>
      </w:pPr>
      <w:r>
        <w:rPr>
          <w:rFonts w:ascii="Calibri" w:eastAsia="Calibri" w:hAnsi="Calibri" w:cs="Calibri"/>
        </w:rPr>
        <w:br/>
        <w:t>Indicar para qué colectivo pueden ser de interés los datos</w:t>
      </w:r>
    </w:p>
    <w:p w:rsidR="005E699B" w:rsidRDefault="005E699B">
      <w:pPr>
        <w:tabs>
          <w:tab w:val="left" w:pos="804"/>
        </w:tabs>
        <w:ind w:left="421"/>
        <w:rPr>
          <w:rFonts w:ascii="Calibri" w:eastAsia="Calibri" w:hAnsi="Calibri" w:cs="Calibri"/>
        </w:rPr>
      </w:pPr>
    </w:p>
    <w:p w:rsidR="005E699B" w:rsidRDefault="00210C55">
      <w:pPr>
        <w:pStyle w:val="Ttulo1"/>
        <w:numPr>
          <w:ilvl w:val="0"/>
          <w:numId w:val="2"/>
        </w:numPr>
        <w:tabs>
          <w:tab w:val="left" w:pos="492"/>
        </w:tabs>
        <w:spacing w:before="217"/>
      </w:pPr>
      <w:r>
        <w:rPr>
          <w:rFonts w:ascii="Calibri" w:eastAsia="Calibri" w:hAnsi="Calibri" w:cs="Calibri"/>
          <w:color w:val="2A7885"/>
        </w:rPr>
        <w:t>Datos FAIR</w:t>
      </w:r>
    </w:p>
    <w:p w:rsidR="005E699B" w:rsidRDefault="00210C55">
      <w:pPr>
        <w:pBdr>
          <w:top w:val="nil"/>
          <w:left w:val="nil"/>
          <w:bottom w:val="nil"/>
          <w:right w:val="nil"/>
          <w:between w:val="nil"/>
        </w:pBdr>
        <w:spacing w:before="6"/>
        <w:rPr>
          <w:rFonts w:ascii="Calibri" w:eastAsia="Calibri" w:hAnsi="Calibri" w:cs="Calibri"/>
          <w:b/>
          <w:color w:val="000000"/>
        </w:rPr>
      </w:pPr>
      <w:r>
        <w:rPr>
          <w:noProof/>
          <w:lang w:val="ca-ES" w:eastAsia="ca-ES"/>
        </w:rPr>
        <mc:AlternateContent>
          <mc:Choice Requires="wpg">
            <w:drawing>
              <wp:anchor distT="0" distB="0" distL="0" distR="0" simplePos="0" relativeHeight="251659264" behindDoc="0" locked="0" layoutInCell="1" hidden="0" allowOverlap="1">
                <wp:simplePos x="0" y="0"/>
                <wp:positionH relativeFrom="column">
                  <wp:posOffset>-25399</wp:posOffset>
                </wp:positionH>
                <wp:positionV relativeFrom="paragraph">
                  <wp:posOffset>101600</wp:posOffset>
                </wp:positionV>
                <wp:extent cx="5617845" cy="12700"/>
                <wp:effectExtent l="0" t="0" r="0" b="0"/>
                <wp:wrapTopAndBottom distT="0" distB="0"/>
                <wp:docPr id="3" name="Conector recto de flecha 3"/>
                <wp:cNvGraphicFramePr/>
                <a:graphic xmlns:a="http://schemas.openxmlformats.org/drawingml/2006/main">
                  <a:graphicData uri="http://schemas.microsoft.com/office/word/2010/wordprocessingShape">
                    <wps:wsp>
                      <wps:cNvCnPr/>
                      <wps:spPr>
                        <a:xfrm>
                          <a:off x="2537078" y="3780000"/>
                          <a:ext cx="5617845" cy="0"/>
                        </a:xfrm>
                        <a:prstGeom prst="straightConnector1">
                          <a:avLst/>
                        </a:prstGeom>
                        <a:noFill/>
                        <a:ln w="9525" cap="flat" cmpd="sng">
                          <a:solidFill>
                            <a:srgbClr val="2A7885"/>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-25399</wp:posOffset>
                </wp:positionH>
                <wp:positionV relativeFrom="paragraph">
                  <wp:posOffset>101600</wp:posOffset>
                </wp:positionV>
                <wp:extent cx="5617845" cy="12700"/>
                <wp:effectExtent b="0" l="0" r="0" t="0"/>
                <wp:wrapTopAndBottom distB="0" distT="0"/>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617845" cy="12700"/>
                        </a:xfrm>
                        <a:prstGeom prst="rect"/>
                        <a:ln/>
                      </pic:spPr>
                    </pic:pic>
                  </a:graphicData>
                </a:graphic>
              </wp:anchor>
            </w:drawing>
          </mc:Fallback>
        </mc:AlternateContent>
      </w:r>
    </w:p>
    <w:p w:rsidR="005E699B" w:rsidRDefault="005E699B">
      <w:pPr>
        <w:pBdr>
          <w:top w:val="nil"/>
          <w:left w:val="nil"/>
          <w:bottom w:val="nil"/>
          <w:right w:val="nil"/>
          <w:between w:val="nil"/>
        </w:pBdr>
        <w:rPr>
          <w:rFonts w:ascii="Calibri" w:eastAsia="Calibri" w:hAnsi="Calibri" w:cs="Calibri"/>
          <w:b/>
          <w:color w:val="000000"/>
        </w:rPr>
      </w:pPr>
    </w:p>
    <w:p w:rsidR="005E699B" w:rsidRDefault="00210C5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Los datos tienen que seguir los principios </w:t>
      </w:r>
      <w:r>
        <w:rPr>
          <w:rFonts w:ascii="Calibri" w:eastAsia="Calibri" w:hAnsi="Calibri" w:cs="Calibri"/>
          <w:b/>
          <w:color w:val="000000"/>
        </w:rPr>
        <w:t>FAIR</w:t>
      </w:r>
      <w:r>
        <w:rPr>
          <w:rFonts w:ascii="Calibri" w:eastAsia="Calibri" w:hAnsi="Calibri" w:cs="Calibri"/>
          <w:color w:val="000000"/>
        </w:rPr>
        <w:t xml:space="preserve">: </w:t>
      </w:r>
      <w:proofErr w:type="spellStart"/>
      <w:r>
        <w:rPr>
          <w:rFonts w:ascii="Calibri" w:eastAsia="Calibri" w:hAnsi="Calibri" w:cs="Calibri"/>
          <w:color w:val="000000"/>
        </w:rPr>
        <w:t>Findable</w:t>
      </w:r>
      <w:proofErr w:type="spellEnd"/>
      <w:r>
        <w:rPr>
          <w:rFonts w:ascii="Calibri" w:eastAsia="Calibri" w:hAnsi="Calibri" w:cs="Calibri"/>
          <w:color w:val="000000"/>
        </w:rPr>
        <w:t xml:space="preserve">, </w:t>
      </w:r>
      <w:proofErr w:type="spellStart"/>
      <w:r>
        <w:rPr>
          <w:rFonts w:ascii="Calibri" w:eastAsia="Calibri" w:hAnsi="Calibri" w:cs="Calibri"/>
          <w:color w:val="000000"/>
        </w:rPr>
        <w:t>Accessible</w:t>
      </w:r>
      <w:proofErr w:type="spellEnd"/>
      <w:r>
        <w:rPr>
          <w:rFonts w:ascii="Calibri" w:eastAsia="Calibri" w:hAnsi="Calibri" w:cs="Calibri"/>
          <w:color w:val="000000"/>
        </w:rPr>
        <w:t>, Interoperable, Reusable</w:t>
      </w:r>
    </w:p>
    <w:p w:rsidR="005E699B" w:rsidRDefault="005E699B">
      <w:pPr>
        <w:pBdr>
          <w:top w:val="nil"/>
          <w:left w:val="nil"/>
          <w:bottom w:val="nil"/>
          <w:right w:val="nil"/>
          <w:between w:val="nil"/>
        </w:pBdr>
        <w:rPr>
          <w:rFonts w:ascii="Calibri" w:eastAsia="Calibri" w:hAnsi="Calibri" w:cs="Calibri"/>
          <w:color w:val="000000"/>
        </w:rPr>
      </w:pPr>
    </w:p>
    <w:p w:rsidR="005E699B" w:rsidRDefault="00210C55">
      <w:pPr>
        <w:pStyle w:val="Ttulo2"/>
        <w:numPr>
          <w:ilvl w:val="1"/>
          <w:numId w:val="5"/>
        </w:numPr>
        <w:tabs>
          <w:tab w:val="left" w:pos="540"/>
        </w:tabs>
        <w:spacing w:before="92"/>
      </w:pPr>
      <w:r>
        <w:rPr>
          <w:rFonts w:ascii="Calibri" w:eastAsia="Calibri" w:hAnsi="Calibri" w:cs="Calibri"/>
          <w:sz w:val="22"/>
          <w:szCs w:val="22"/>
        </w:rPr>
        <w:t>Datos “</w:t>
      </w:r>
      <w:proofErr w:type="spellStart"/>
      <w:r>
        <w:rPr>
          <w:rFonts w:ascii="Calibri" w:eastAsia="Calibri" w:hAnsi="Calibri" w:cs="Calibri"/>
          <w:sz w:val="22"/>
          <w:szCs w:val="22"/>
        </w:rPr>
        <w:t>findable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Encontrables</w:t>
      </w:r>
      <w:proofErr w:type="spellEnd"/>
      <w:r>
        <w:rPr>
          <w:rFonts w:ascii="Calibri" w:eastAsia="Calibri" w:hAnsi="Calibri" w:cs="Calibri"/>
          <w:sz w:val="22"/>
          <w:szCs w:val="22"/>
        </w:rPr>
        <w:t xml:space="preserve"> (incluyendo los metadatos)</w:t>
      </w:r>
    </w:p>
    <w:p w:rsidR="005E699B" w:rsidRDefault="005E699B">
      <w:pPr>
        <w:pBdr>
          <w:top w:val="nil"/>
          <w:left w:val="nil"/>
          <w:bottom w:val="nil"/>
          <w:right w:val="nil"/>
          <w:between w:val="nil"/>
        </w:pBdr>
        <w:spacing w:before="7"/>
        <w:rPr>
          <w:rFonts w:ascii="Calibri" w:eastAsia="Calibri" w:hAnsi="Calibri" w:cs="Calibri"/>
          <w:b/>
          <w:color w:val="000000"/>
        </w:rPr>
      </w:pPr>
    </w:p>
    <w:p w:rsidR="005E699B" w:rsidRDefault="00210C55">
      <w:pPr>
        <w:numPr>
          <w:ilvl w:val="2"/>
          <w:numId w:val="5"/>
        </w:numPr>
        <w:pBdr>
          <w:top w:val="nil"/>
          <w:left w:val="nil"/>
          <w:bottom w:val="nil"/>
          <w:right w:val="nil"/>
          <w:between w:val="nil"/>
        </w:pBdr>
        <w:tabs>
          <w:tab w:val="left" w:pos="1010"/>
        </w:tabs>
        <w:rPr>
          <w:color w:val="000000"/>
        </w:rPr>
      </w:pPr>
      <w:r>
        <w:rPr>
          <w:rFonts w:ascii="Calibri" w:eastAsia="Calibri" w:hAnsi="Calibri" w:cs="Calibri"/>
          <w:b/>
          <w:color w:val="000000"/>
        </w:rPr>
        <w:t>Describir el descubrimiento y la identificación de los datos producidos/usados</w:t>
      </w:r>
    </w:p>
    <w:p w:rsidR="005E699B" w:rsidRDefault="00210C55">
      <w:pPr>
        <w:numPr>
          <w:ilvl w:val="0"/>
          <w:numId w:val="4"/>
        </w:numPr>
        <w:pBdr>
          <w:top w:val="nil"/>
          <w:left w:val="nil"/>
          <w:bottom w:val="nil"/>
          <w:right w:val="nil"/>
          <w:between w:val="nil"/>
        </w:pBdr>
        <w:spacing w:before="166" w:line="266" w:lineRule="auto"/>
        <w:ind w:right="496"/>
        <w:jc w:val="both"/>
        <w:rPr>
          <w:color w:val="000000"/>
        </w:rPr>
      </w:pPr>
      <w:r>
        <w:rPr>
          <w:rFonts w:ascii="Calibri" w:eastAsia="Calibri" w:hAnsi="Calibri" w:cs="Calibri"/>
          <w:color w:val="000000"/>
        </w:rPr>
        <w:t xml:space="preserve">Descubrimiento de los datos (incluyendo los metadatos): Los metadatos deben documentar </w:t>
      </w:r>
      <w:r>
        <w:rPr>
          <w:rFonts w:ascii="Calibri" w:eastAsia="Calibri" w:hAnsi="Calibri" w:cs="Calibri"/>
        </w:rPr>
        <w:t>cómo</w:t>
      </w:r>
      <w:r>
        <w:rPr>
          <w:rFonts w:ascii="Calibri" w:eastAsia="Calibri" w:hAnsi="Calibri" w:cs="Calibri"/>
          <w:color w:val="000000"/>
        </w:rPr>
        <w:t xml:space="preserve"> se generaron los datos, bajo qué licencia y </w:t>
      </w:r>
      <w:r>
        <w:rPr>
          <w:rFonts w:ascii="Calibri" w:eastAsia="Calibri" w:hAnsi="Calibri" w:cs="Calibri"/>
        </w:rPr>
        <w:t>cómo</w:t>
      </w:r>
      <w:r>
        <w:rPr>
          <w:rFonts w:ascii="Calibri" w:eastAsia="Calibri" w:hAnsi="Calibri" w:cs="Calibri"/>
          <w:color w:val="000000"/>
        </w:rPr>
        <w:t xml:space="preserve"> se reutilizarán. Además, los metadatos ayudan a descubrir nuevos datos y proporcionan el contexto para otras interpretaciones adecuadas. </w:t>
      </w:r>
    </w:p>
    <w:p w:rsidR="005E699B" w:rsidRDefault="00210C55">
      <w:pPr>
        <w:numPr>
          <w:ilvl w:val="0"/>
          <w:numId w:val="4"/>
        </w:numPr>
        <w:pBdr>
          <w:top w:val="nil"/>
          <w:left w:val="nil"/>
          <w:bottom w:val="nil"/>
          <w:right w:val="nil"/>
          <w:between w:val="nil"/>
        </w:pBdr>
        <w:spacing w:before="166" w:line="266" w:lineRule="auto"/>
        <w:ind w:right="496"/>
        <w:jc w:val="both"/>
        <w:rPr>
          <w:color w:val="000000"/>
        </w:rPr>
      </w:pPr>
      <w:r>
        <w:rPr>
          <w:rFonts w:ascii="Calibri" w:eastAsia="Calibri" w:hAnsi="Calibri" w:cs="Calibri"/>
          <w:color w:val="000000"/>
        </w:rPr>
        <w:t>Identificar los datos y consultar el mecanismo de identificación estándar:</w:t>
      </w:r>
      <w:r>
        <w:rPr>
          <w:rFonts w:ascii="Calibri" w:eastAsia="Calibri" w:hAnsi="Calibri" w:cs="Calibri"/>
          <w:color w:val="000000"/>
          <w:u w:val="single"/>
        </w:rPr>
        <w:t xml:space="preserve"> </w:t>
      </w:r>
      <w:r>
        <w:rPr>
          <w:rFonts w:ascii="Calibri" w:eastAsia="Calibri" w:hAnsi="Calibri" w:cs="Calibri"/>
          <w:color w:val="000000"/>
        </w:rPr>
        <w:t xml:space="preserve">Explicar cómo los datos y los metadatos asignan un identificador permanente (DOI, </w:t>
      </w:r>
      <w:proofErr w:type="spellStart"/>
      <w:r>
        <w:rPr>
          <w:rFonts w:ascii="Calibri" w:eastAsia="Calibri" w:hAnsi="Calibri" w:cs="Calibri"/>
          <w:color w:val="000000"/>
        </w:rPr>
        <w:t>handle</w:t>
      </w:r>
      <w:proofErr w:type="spellEnd"/>
      <w:r>
        <w:rPr>
          <w:rFonts w:ascii="Calibri" w:eastAsia="Calibri" w:hAnsi="Calibri" w:cs="Calibri"/>
          <w:color w:val="000000"/>
        </w:rPr>
        <w:t>…).</w:t>
      </w:r>
    </w:p>
    <w:p w:rsidR="005261D9" w:rsidRDefault="005261D9">
      <w:pPr>
        <w:pBdr>
          <w:top w:val="nil"/>
          <w:left w:val="nil"/>
          <w:bottom w:val="nil"/>
          <w:right w:val="nil"/>
          <w:between w:val="nil"/>
        </w:pBdr>
        <w:spacing w:before="166" w:line="266" w:lineRule="auto"/>
        <w:ind w:left="419" w:right="496"/>
        <w:jc w:val="both"/>
        <w:rPr>
          <w:rFonts w:ascii="Calibri" w:eastAsia="Calibri" w:hAnsi="Calibri" w:cs="Calibri"/>
          <w:color w:val="000000"/>
        </w:rPr>
      </w:pPr>
      <w:r w:rsidRPr="00F61383">
        <w:rPr>
          <w:rFonts w:ascii="Calibri" w:eastAsia="Calibri" w:hAnsi="Calibri" w:cs="Calibri"/>
          <w:color w:val="000000"/>
        </w:rPr>
        <w:t xml:space="preserve">Ejemplo: en la UPC, </w:t>
      </w:r>
      <w:hyperlink r:id="rId11" w:history="1">
        <w:r w:rsidRPr="00F61383">
          <w:rPr>
            <w:rStyle w:val="Hipervnculo"/>
            <w:rFonts w:ascii="Calibri" w:eastAsia="Calibri" w:hAnsi="Calibri" w:cs="Calibri"/>
          </w:rPr>
          <w:t>CORA</w:t>
        </w:r>
        <w:r w:rsidR="00F61383">
          <w:rPr>
            <w:rStyle w:val="Hipervnculo"/>
            <w:rFonts w:ascii="Calibri" w:eastAsia="Calibri" w:hAnsi="Calibri" w:cs="Calibri"/>
          </w:rPr>
          <w:t xml:space="preserve">. </w:t>
        </w:r>
        <w:proofErr w:type="spellStart"/>
        <w:r w:rsidR="00F61383" w:rsidRPr="00F61383">
          <w:rPr>
            <w:rStyle w:val="Hipervnculo"/>
            <w:rFonts w:ascii="Calibri" w:eastAsia="Calibri" w:hAnsi="Calibri" w:cs="Calibri"/>
          </w:rPr>
          <w:t>Repositori</w:t>
        </w:r>
        <w:proofErr w:type="spellEnd"/>
        <w:r w:rsidR="00F61383" w:rsidRPr="00F61383">
          <w:rPr>
            <w:rStyle w:val="Hipervnculo"/>
            <w:rFonts w:ascii="Calibri" w:eastAsia="Calibri" w:hAnsi="Calibri" w:cs="Calibri"/>
          </w:rPr>
          <w:t xml:space="preserve"> de </w:t>
        </w:r>
        <w:proofErr w:type="spellStart"/>
        <w:r w:rsidR="00F61383" w:rsidRPr="00F61383">
          <w:rPr>
            <w:rStyle w:val="Hipervnculo"/>
            <w:rFonts w:ascii="Calibri" w:eastAsia="Calibri" w:hAnsi="Calibri" w:cs="Calibri"/>
          </w:rPr>
          <w:t>Dades</w:t>
        </w:r>
        <w:proofErr w:type="spellEnd"/>
        <w:r w:rsidR="00F61383" w:rsidRPr="00F61383">
          <w:rPr>
            <w:rStyle w:val="Hipervnculo"/>
            <w:rFonts w:ascii="Calibri" w:eastAsia="Calibri" w:hAnsi="Calibri" w:cs="Calibri"/>
          </w:rPr>
          <w:t xml:space="preserve"> de Recerca (RDR)</w:t>
        </w:r>
      </w:hyperlink>
      <w:r w:rsidR="00F61383" w:rsidRPr="00F61383">
        <w:rPr>
          <w:rFonts w:ascii="Calibri" w:eastAsia="Calibri" w:hAnsi="Calibri" w:cs="Calibri"/>
          <w:color w:val="000000"/>
        </w:rPr>
        <w:t xml:space="preserve"> </w:t>
      </w:r>
      <w:r w:rsidRPr="00F61383">
        <w:rPr>
          <w:rFonts w:ascii="Calibri" w:eastAsia="Calibri" w:hAnsi="Calibri" w:cs="Calibri"/>
          <w:color w:val="000000"/>
        </w:rPr>
        <w:t>repositorio de datos de investigación de las universidades catalana i de los centros CERCA</w:t>
      </w:r>
      <w:r w:rsidR="00F61383">
        <w:rPr>
          <w:rFonts w:ascii="Calibri" w:eastAsia="Calibri" w:hAnsi="Calibri" w:cs="Calibri"/>
          <w:color w:val="000000"/>
        </w:rPr>
        <w:t xml:space="preserve">, </w:t>
      </w:r>
      <w:r w:rsidRPr="00F61383">
        <w:rPr>
          <w:rFonts w:ascii="Calibri" w:eastAsia="Calibri" w:hAnsi="Calibri" w:cs="Calibri"/>
          <w:color w:val="000000"/>
        </w:rPr>
        <w:t xml:space="preserve">  proporciona </w:t>
      </w:r>
      <w:r w:rsidR="00402BD7" w:rsidRPr="00F61383">
        <w:rPr>
          <w:rFonts w:ascii="Calibri" w:eastAsia="Calibri" w:hAnsi="Calibri" w:cs="Calibri"/>
          <w:color w:val="000000"/>
        </w:rPr>
        <w:t xml:space="preserve">un identificador permanente DOI </w:t>
      </w:r>
      <w:r w:rsidRPr="00F61383">
        <w:rPr>
          <w:rFonts w:ascii="Calibri" w:eastAsia="Calibri" w:hAnsi="Calibri" w:cs="Calibri"/>
          <w:color w:val="000000"/>
        </w:rPr>
        <w:t xml:space="preserve"> a nivel de </w:t>
      </w:r>
      <w:proofErr w:type="spellStart"/>
      <w:r w:rsidRPr="00F61383">
        <w:rPr>
          <w:rFonts w:ascii="Calibri" w:eastAsia="Calibri" w:hAnsi="Calibri" w:cs="Calibri"/>
          <w:color w:val="000000"/>
        </w:rPr>
        <w:t>dataset</w:t>
      </w:r>
      <w:proofErr w:type="spellEnd"/>
      <w:r w:rsidRPr="00F61383">
        <w:rPr>
          <w:rFonts w:ascii="Calibri" w:eastAsia="Calibri" w:hAnsi="Calibri" w:cs="Calibri"/>
          <w:color w:val="000000"/>
        </w:rPr>
        <w:t xml:space="preserve"> i a nivel de fichero para la identificación permanente y la </w:t>
      </w:r>
      <w:proofErr w:type="spellStart"/>
      <w:r w:rsidRPr="00F61383">
        <w:rPr>
          <w:rFonts w:ascii="Calibri" w:eastAsia="Calibri" w:hAnsi="Calibri" w:cs="Calibri"/>
          <w:color w:val="000000"/>
        </w:rPr>
        <w:t>citabilidad</w:t>
      </w:r>
      <w:proofErr w:type="spellEnd"/>
      <w:r w:rsidRPr="00F61383">
        <w:rPr>
          <w:rFonts w:ascii="Calibri" w:eastAsia="Calibri" w:hAnsi="Calibri" w:cs="Calibri"/>
          <w:color w:val="000000"/>
        </w:rPr>
        <w:t xml:space="preserve"> del </w:t>
      </w:r>
      <w:proofErr w:type="spellStart"/>
      <w:r w:rsidRPr="00F61383">
        <w:rPr>
          <w:rFonts w:ascii="Calibri" w:eastAsia="Calibri" w:hAnsi="Calibri" w:cs="Calibri"/>
          <w:color w:val="000000"/>
        </w:rPr>
        <w:t>dataset</w:t>
      </w:r>
      <w:proofErr w:type="spellEnd"/>
      <w:r w:rsidR="00F61383">
        <w:rPr>
          <w:rFonts w:ascii="Calibri" w:eastAsia="Calibri" w:hAnsi="Calibri" w:cs="Calibri"/>
          <w:color w:val="000000"/>
        </w:rPr>
        <w:t>.</w:t>
      </w:r>
    </w:p>
    <w:p w:rsidR="005E699B" w:rsidRDefault="00210C55">
      <w:pPr>
        <w:pBdr>
          <w:top w:val="nil"/>
          <w:left w:val="nil"/>
          <w:bottom w:val="nil"/>
          <w:right w:val="nil"/>
          <w:between w:val="nil"/>
        </w:pBdr>
        <w:spacing w:before="166" w:line="266" w:lineRule="auto"/>
        <w:ind w:left="419" w:right="496"/>
        <w:jc w:val="both"/>
        <w:rPr>
          <w:rFonts w:ascii="Calibri" w:eastAsia="Calibri" w:hAnsi="Calibri" w:cs="Calibri"/>
          <w:b/>
          <w:color w:val="000000"/>
        </w:rPr>
      </w:pPr>
      <w:r>
        <w:rPr>
          <w:rFonts w:ascii="Calibri" w:eastAsia="Calibri" w:hAnsi="Calibri" w:cs="Calibri"/>
          <w:b/>
          <w:color w:val="000000"/>
        </w:rPr>
        <w:t>2.1</w:t>
      </w:r>
      <w:proofErr w:type="gramStart"/>
      <w:r>
        <w:rPr>
          <w:rFonts w:ascii="Calibri" w:eastAsia="Calibri" w:hAnsi="Calibri" w:cs="Calibri"/>
          <w:b/>
          <w:color w:val="000000"/>
        </w:rPr>
        <w:t>.E</w:t>
      </w:r>
      <w:proofErr w:type="gramEnd"/>
      <w:r>
        <w:rPr>
          <w:rFonts w:ascii="Calibri" w:eastAsia="Calibri" w:hAnsi="Calibri" w:cs="Calibri"/>
          <w:b/>
          <w:color w:val="000000"/>
        </w:rPr>
        <w:t xml:space="preserve"> Especificar </w:t>
      </w:r>
      <w:r>
        <w:rPr>
          <w:rFonts w:ascii="Calibri" w:eastAsia="Calibri" w:hAnsi="Calibri" w:cs="Calibri"/>
          <w:b/>
        </w:rPr>
        <w:t>qué</w:t>
      </w:r>
      <w:r>
        <w:rPr>
          <w:rFonts w:ascii="Calibri" w:eastAsia="Calibri" w:hAnsi="Calibri" w:cs="Calibri"/>
          <w:b/>
          <w:color w:val="000000"/>
        </w:rPr>
        <w:t xml:space="preserve"> metadatos se </w:t>
      </w:r>
      <w:r>
        <w:rPr>
          <w:rFonts w:ascii="Calibri" w:eastAsia="Calibri" w:hAnsi="Calibri" w:cs="Calibri"/>
          <w:b/>
        </w:rPr>
        <w:t>crearán</w:t>
      </w:r>
    </w:p>
    <w:p w:rsidR="005E699B" w:rsidRDefault="00210C55">
      <w:pPr>
        <w:pBdr>
          <w:top w:val="nil"/>
          <w:left w:val="nil"/>
          <w:bottom w:val="nil"/>
          <w:right w:val="nil"/>
          <w:between w:val="nil"/>
        </w:pBdr>
        <w:spacing w:before="166" w:line="266" w:lineRule="auto"/>
        <w:ind w:left="419" w:right="496"/>
        <w:jc w:val="both"/>
        <w:rPr>
          <w:rFonts w:ascii="Calibri" w:eastAsia="Calibri" w:hAnsi="Calibri" w:cs="Calibri"/>
          <w:color w:val="000000"/>
        </w:rPr>
      </w:pPr>
      <w:r>
        <w:rPr>
          <w:rFonts w:ascii="Calibri" w:eastAsia="Calibri" w:hAnsi="Calibri" w:cs="Calibri"/>
          <w:color w:val="000000"/>
        </w:rPr>
        <w:t xml:space="preserve">Describir los estándares de metadatos y </w:t>
      </w:r>
      <w:r>
        <w:rPr>
          <w:rFonts w:ascii="Calibri" w:eastAsia="Calibri" w:hAnsi="Calibri" w:cs="Calibri"/>
        </w:rPr>
        <w:t>cómo</w:t>
      </w:r>
      <w:r>
        <w:rPr>
          <w:rFonts w:ascii="Calibri" w:eastAsia="Calibri" w:hAnsi="Calibri" w:cs="Calibri"/>
          <w:color w:val="000000"/>
        </w:rPr>
        <w:t xml:space="preserve"> se utilizarán. </w:t>
      </w:r>
    </w:p>
    <w:p w:rsidR="005E699B" w:rsidRDefault="00210C55">
      <w:pPr>
        <w:pStyle w:val="Ttulo2"/>
        <w:tabs>
          <w:tab w:val="left" w:pos="540"/>
        </w:tabs>
        <w:spacing w:before="92"/>
        <w:ind w:left="419" w:firstLine="0"/>
        <w:rPr>
          <w:rFonts w:ascii="Calibri" w:eastAsia="Calibri" w:hAnsi="Calibri" w:cs="Calibri"/>
          <w:b w:val="0"/>
          <w:sz w:val="22"/>
          <w:szCs w:val="22"/>
        </w:rPr>
      </w:pPr>
      <w:r w:rsidRPr="00F61383">
        <w:rPr>
          <w:rFonts w:ascii="Calibri" w:eastAsia="Calibri" w:hAnsi="Calibri" w:cs="Calibri"/>
          <w:b w:val="0"/>
          <w:sz w:val="22"/>
          <w:szCs w:val="22"/>
        </w:rPr>
        <w:t xml:space="preserve">Ejemplo: </w:t>
      </w:r>
      <w:r w:rsidR="00F61383" w:rsidRPr="00F61383">
        <w:rPr>
          <w:rFonts w:ascii="Calibri" w:eastAsia="Calibri" w:hAnsi="Calibri" w:cs="Calibri"/>
          <w:b w:val="0"/>
          <w:sz w:val="22"/>
          <w:szCs w:val="22"/>
        </w:rPr>
        <w:t xml:space="preserve"> </w:t>
      </w:r>
      <w:hyperlink r:id="rId12" w:history="1">
        <w:proofErr w:type="spellStart"/>
        <w:r w:rsidR="00F61383" w:rsidRPr="00C34420">
          <w:rPr>
            <w:rStyle w:val="Hipervnculo"/>
            <w:rFonts w:ascii="Calibri" w:eastAsia="Calibri" w:hAnsi="Calibri" w:cs="Calibri"/>
            <w:b w:val="0"/>
            <w:sz w:val="22"/>
            <w:szCs w:val="22"/>
          </w:rPr>
          <w:t>CORA.Repositori</w:t>
        </w:r>
        <w:proofErr w:type="spellEnd"/>
        <w:r w:rsidR="00F61383" w:rsidRPr="00C34420">
          <w:rPr>
            <w:rStyle w:val="Hipervnculo"/>
            <w:rFonts w:ascii="Calibri" w:eastAsia="Calibri" w:hAnsi="Calibri" w:cs="Calibri"/>
            <w:b w:val="0"/>
            <w:sz w:val="22"/>
            <w:szCs w:val="22"/>
          </w:rPr>
          <w:t xml:space="preserve"> de </w:t>
        </w:r>
        <w:proofErr w:type="spellStart"/>
        <w:r w:rsidR="00F61383" w:rsidRPr="00C34420">
          <w:rPr>
            <w:rStyle w:val="Hipervnculo"/>
            <w:rFonts w:ascii="Calibri" w:eastAsia="Calibri" w:hAnsi="Calibri" w:cs="Calibri"/>
            <w:b w:val="0"/>
            <w:sz w:val="22"/>
            <w:szCs w:val="22"/>
          </w:rPr>
          <w:t>Dades</w:t>
        </w:r>
        <w:proofErr w:type="spellEnd"/>
        <w:r w:rsidR="00F61383" w:rsidRPr="00C34420">
          <w:rPr>
            <w:rStyle w:val="Hipervnculo"/>
            <w:rFonts w:ascii="Calibri" w:eastAsia="Calibri" w:hAnsi="Calibri" w:cs="Calibri"/>
            <w:b w:val="0"/>
            <w:sz w:val="22"/>
            <w:szCs w:val="22"/>
          </w:rPr>
          <w:t xml:space="preserve"> de Recerca (RDR)</w:t>
        </w:r>
      </w:hyperlink>
      <w:r w:rsidR="00F61383" w:rsidRPr="00F61383">
        <w:rPr>
          <w:rFonts w:ascii="Calibri" w:eastAsia="Calibri" w:hAnsi="Calibri" w:cs="Calibri"/>
          <w:b w:val="0"/>
          <w:sz w:val="22"/>
          <w:szCs w:val="22"/>
        </w:rPr>
        <w:t xml:space="preserve"> utiliza metadatos genéricos o específico</w:t>
      </w:r>
      <w:r w:rsidR="00F61383">
        <w:rPr>
          <w:rFonts w:ascii="Calibri" w:eastAsia="Calibri" w:hAnsi="Calibri" w:cs="Calibri"/>
          <w:b w:val="0"/>
          <w:sz w:val="22"/>
          <w:szCs w:val="22"/>
        </w:rPr>
        <w:t xml:space="preserve">s  por disciplinas favoreciendo </w:t>
      </w:r>
      <w:r w:rsidR="00F61383" w:rsidRPr="00F61383">
        <w:rPr>
          <w:rFonts w:ascii="Calibri" w:eastAsia="Calibri" w:hAnsi="Calibri" w:cs="Calibri"/>
          <w:b w:val="0"/>
          <w:sz w:val="22"/>
          <w:szCs w:val="22"/>
        </w:rPr>
        <w:t xml:space="preserve"> la visibilidad de los datos.</w:t>
      </w:r>
    </w:p>
    <w:p w:rsidR="005E699B" w:rsidRDefault="005261D9" w:rsidP="00F61383">
      <w:pPr>
        <w:rPr>
          <w:rFonts w:ascii="Calibri" w:eastAsia="Calibri" w:hAnsi="Calibri" w:cs="Calibri"/>
          <w:color w:val="000000"/>
        </w:rPr>
      </w:pPr>
      <w:r>
        <w:t xml:space="preserve">  </w:t>
      </w:r>
    </w:p>
    <w:p w:rsidR="005E699B" w:rsidRDefault="00210C55">
      <w:pPr>
        <w:pStyle w:val="Ttulo2"/>
        <w:numPr>
          <w:ilvl w:val="1"/>
          <w:numId w:val="5"/>
        </w:numPr>
        <w:tabs>
          <w:tab w:val="left" w:pos="540"/>
        </w:tabs>
      </w:pPr>
      <w:r>
        <w:rPr>
          <w:rFonts w:ascii="Calibri" w:eastAsia="Calibri" w:hAnsi="Calibri" w:cs="Calibri"/>
          <w:sz w:val="22"/>
          <w:szCs w:val="22"/>
        </w:rPr>
        <w:lastRenderedPageBreak/>
        <w:t>Datos “</w:t>
      </w:r>
      <w:proofErr w:type="spellStart"/>
      <w:r>
        <w:rPr>
          <w:rFonts w:ascii="Calibri" w:eastAsia="Calibri" w:hAnsi="Calibri" w:cs="Calibri"/>
          <w:sz w:val="22"/>
          <w:szCs w:val="22"/>
        </w:rPr>
        <w:t>accessibles</w:t>
      </w:r>
      <w:proofErr w:type="spellEnd"/>
      <w:r>
        <w:rPr>
          <w:rFonts w:ascii="Calibri" w:eastAsia="Calibri" w:hAnsi="Calibri" w:cs="Calibri"/>
          <w:sz w:val="22"/>
          <w:szCs w:val="22"/>
        </w:rPr>
        <w:t>”: Accesibles</w:t>
      </w:r>
    </w:p>
    <w:p w:rsidR="005E699B" w:rsidRDefault="005E699B">
      <w:pPr>
        <w:tabs>
          <w:tab w:val="left" w:pos="1080"/>
        </w:tabs>
        <w:spacing w:before="1" w:line="285" w:lineRule="auto"/>
        <w:ind w:right="499"/>
        <w:rPr>
          <w:rFonts w:ascii="Calibri" w:eastAsia="Calibri" w:hAnsi="Calibri" w:cs="Calibri"/>
        </w:rPr>
      </w:pPr>
    </w:p>
    <w:p w:rsidR="005E699B" w:rsidRDefault="00210C55">
      <w:pPr>
        <w:numPr>
          <w:ilvl w:val="2"/>
          <w:numId w:val="5"/>
        </w:numPr>
        <w:pBdr>
          <w:top w:val="nil"/>
          <w:left w:val="nil"/>
          <w:bottom w:val="nil"/>
          <w:right w:val="nil"/>
          <w:between w:val="nil"/>
        </w:pBdr>
        <w:tabs>
          <w:tab w:val="left" w:pos="1286"/>
        </w:tabs>
        <w:rPr>
          <w:color w:val="000000"/>
        </w:rPr>
      </w:pPr>
      <w:r>
        <w:rPr>
          <w:rFonts w:ascii="Calibri" w:eastAsia="Calibri" w:hAnsi="Calibri" w:cs="Calibri"/>
          <w:b/>
          <w:color w:val="000000"/>
        </w:rPr>
        <w:t>Especificar cómo se accederá a los datos (ej. depositando en un repositorio)</w:t>
      </w:r>
    </w:p>
    <w:p w:rsidR="005E699B" w:rsidRDefault="00210C55">
      <w:pPr>
        <w:tabs>
          <w:tab w:val="left" w:pos="1286"/>
        </w:tabs>
        <w:ind w:left="419"/>
        <w:rPr>
          <w:rFonts w:ascii="Calibri" w:eastAsia="Calibri" w:hAnsi="Calibri" w:cs="Calibri"/>
          <w:b/>
        </w:rPr>
      </w:pPr>
      <w:r>
        <w:rPr>
          <w:rFonts w:ascii="Calibri" w:eastAsia="Calibri" w:hAnsi="Calibri" w:cs="Calibri"/>
        </w:rPr>
        <w:br/>
        <w:t>Describir cómo se compartirán los datos, es decir, quién tendrá acceso al conjunto de datos. Se puede crear un procedimiento para que temporalmente los datos se hagan accesibles al resto de miembros del grupo, los socios del proyecto, y al público en general. Hay que indicar si los datos se pondrán en acceso abierto y en qué plazo razonable. Una posibilidad es ofrecer juntamente con las publicaciones. Si hay que establecer un periodo de embargo, es aquí donde hay que especificarlo.</w:t>
      </w:r>
    </w:p>
    <w:p w:rsidR="005E699B" w:rsidRDefault="005E699B">
      <w:pPr>
        <w:tabs>
          <w:tab w:val="left" w:pos="1286"/>
        </w:tabs>
        <w:ind w:left="419"/>
        <w:rPr>
          <w:rFonts w:ascii="Calibri" w:eastAsia="Calibri" w:hAnsi="Calibri" w:cs="Calibri"/>
          <w:b/>
        </w:rPr>
      </w:pPr>
    </w:p>
    <w:p w:rsidR="005E699B" w:rsidRDefault="00210C55">
      <w:pPr>
        <w:tabs>
          <w:tab w:val="left" w:pos="1286"/>
        </w:tabs>
        <w:ind w:left="419"/>
        <w:rPr>
          <w:rFonts w:ascii="Calibri" w:eastAsia="Calibri" w:hAnsi="Calibri" w:cs="Calibri"/>
          <w:b/>
        </w:rPr>
      </w:pPr>
      <w:r>
        <w:rPr>
          <w:rFonts w:ascii="Calibri" w:eastAsia="Calibri" w:hAnsi="Calibri" w:cs="Calibri"/>
          <w:b/>
        </w:rPr>
        <w:t>2.2</w:t>
      </w:r>
      <w:proofErr w:type="gramStart"/>
      <w:r>
        <w:rPr>
          <w:rFonts w:ascii="Calibri" w:eastAsia="Calibri" w:hAnsi="Calibri" w:cs="Calibri"/>
          <w:b/>
        </w:rPr>
        <w:t>.C.D</w:t>
      </w:r>
      <w:proofErr w:type="gramEnd"/>
      <w:r>
        <w:rPr>
          <w:rFonts w:ascii="Calibri" w:eastAsia="Calibri" w:hAnsi="Calibri" w:cs="Calibri"/>
          <w:b/>
        </w:rPr>
        <w:t>.</w:t>
      </w:r>
      <w:r>
        <w:rPr>
          <w:rFonts w:ascii="Calibri" w:eastAsia="Calibri" w:hAnsi="Calibri" w:cs="Calibri"/>
        </w:rPr>
        <w:t xml:space="preserve"> </w:t>
      </w:r>
      <w:r>
        <w:rPr>
          <w:rFonts w:ascii="Calibri" w:eastAsia="Calibri" w:hAnsi="Calibri" w:cs="Calibri"/>
          <w:b/>
        </w:rPr>
        <w:t>Especificar qué métodos o softwares son necesarios para acceder a los datos. Incluir la documentación del software que se necesita para acceder a los datos. Especificar en la documentación qué software es necesario para acceder a los datos</w:t>
      </w:r>
    </w:p>
    <w:p w:rsidR="005E699B" w:rsidRDefault="005E699B">
      <w:pPr>
        <w:tabs>
          <w:tab w:val="left" w:pos="1286"/>
        </w:tabs>
        <w:ind w:left="419"/>
        <w:rPr>
          <w:rFonts w:ascii="Calibri" w:eastAsia="Calibri" w:hAnsi="Calibri" w:cs="Calibri"/>
          <w:b/>
        </w:rPr>
      </w:pPr>
    </w:p>
    <w:p w:rsidR="005E699B" w:rsidRDefault="00210C55">
      <w:pPr>
        <w:tabs>
          <w:tab w:val="left" w:pos="1286"/>
        </w:tabs>
        <w:ind w:left="419"/>
        <w:rPr>
          <w:rFonts w:ascii="Calibri" w:eastAsia="Calibri" w:hAnsi="Calibri" w:cs="Calibri"/>
          <w:b/>
        </w:rPr>
      </w:pPr>
      <w:r>
        <w:rPr>
          <w:rFonts w:ascii="Calibri" w:eastAsia="Calibri" w:hAnsi="Calibri" w:cs="Calibri"/>
          <w:b/>
        </w:rPr>
        <w:t>2.2</w:t>
      </w:r>
      <w:proofErr w:type="gramStart"/>
      <w:r>
        <w:rPr>
          <w:rFonts w:ascii="Calibri" w:eastAsia="Calibri" w:hAnsi="Calibri" w:cs="Calibri"/>
          <w:b/>
        </w:rPr>
        <w:t>.E</w:t>
      </w:r>
      <w:proofErr w:type="gramEnd"/>
      <w:r>
        <w:rPr>
          <w:rFonts w:ascii="Calibri" w:eastAsia="Calibri" w:hAnsi="Calibri" w:cs="Calibri"/>
          <w:b/>
        </w:rPr>
        <w:t xml:space="preserve"> Especificar dónde se depositan los datos, metadatos, documentación y el código</w:t>
      </w:r>
    </w:p>
    <w:p w:rsidR="005E699B" w:rsidRDefault="005E699B">
      <w:pPr>
        <w:tabs>
          <w:tab w:val="left" w:pos="1286"/>
        </w:tabs>
        <w:ind w:left="419"/>
        <w:rPr>
          <w:rFonts w:ascii="Calibri" w:eastAsia="Calibri" w:hAnsi="Calibri" w:cs="Calibri"/>
          <w:b/>
        </w:rPr>
      </w:pPr>
    </w:p>
    <w:p w:rsidR="005E699B" w:rsidRDefault="00210C55" w:rsidP="00C34420">
      <w:pPr>
        <w:tabs>
          <w:tab w:val="left" w:pos="1286"/>
        </w:tabs>
        <w:ind w:left="419"/>
        <w:jc w:val="both"/>
        <w:rPr>
          <w:rFonts w:ascii="Calibri" w:eastAsia="Calibri" w:hAnsi="Calibri" w:cs="Calibri"/>
        </w:rPr>
      </w:pPr>
      <w:r>
        <w:rPr>
          <w:rFonts w:ascii="Calibri" w:eastAsia="Calibri" w:hAnsi="Calibri" w:cs="Calibri"/>
        </w:rPr>
        <w:t xml:space="preserve">Indicar el repositorio en el que los datos, los metadatos, la documentación y el código se almacenarán. Puede ser en el mismo repositorio o en diferentes según el tipo de contenido. Por ejemplo, el código debería depositarse en un repositorio específico. Se puede consultar el documento de </w:t>
      </w:r>
      <w:hyperlink r:id="rId13">
        <w:r>
          <w:rPr>
            <w:rFonts w:ascii="Calibri" w:eastAsia="Calibri" w:hAnsi="Calibri" w:cs="Calibri"/>
            <w:color w:val="2A7885"/>
            <w:u w:val="single"/>
          </w:rPr>
          <w:t>recomendaciones para seleccionar un repositorio de</w:t>
        </w:r>
      </w:hyperlink>
      <w:r>
        <w:rPr>
          <w:rFonts w:ascii="Calibri" w:eastAsia="Calibri" w:hAnsi="Calibri" w:cs="Calibri"/>
          <w:color w:val="2A7885"/>
        </w:rPr>
        <w:t xml:space="preserve"> </w:t>
      </w:r>
      <w:hyperlink r:id="rId14">
        <w:r>
          <w:rPr>
            <w:rFonts w:ascii="Calibri" w:eastAsia="Calibri" w:hAnsi="Calibri" w:cs="Calibri"/>
            <w:color w:val="2A7885"/>
            <w:u w:val="single"/>
          </w:rPr>
          <w:t>datos del CSUC</w:t>
        </w:r>
      </w:hyperlink>
      <w:hyperlink r:id="rId15">
        <w:r>
          <w:rPr>
            <w:rFonts w:ascii="Calibri" w:eastAsia="Calibri" w:hAnsi="Calibri" w:cs="Calibri"/>
          </w:rPr>
          <w:t>.</w:t>
        </w:r>
      </w:hyperlink>
    </w:p>
    <w:p w:rsidR="005E699B" w:rsidRDefault="00210C55" w:rsidP="00C34420">
      <w:pPr>
        <w:tabs>
          <w:tab w:val="left" w:pos="1286"/>
        </w:tabs>
        <w:ind w:left="419"/>
        <w:jc w:val="both"/>
        <w:rPr>
          <w:rFonts w:ascii="Calibri" w:eastAsia="Calibri" w:hAnsi="Calibri" w:cs="Calibri"/>
        </w:rPr>
      </w:pPr>
      <w:r>
        <w:rPr>
          <w:rFonts w:ascii="Calibri" w:eastAsia="Calibri" w:hAnsi="Calibri" w:cs="Calibri"/>
        </w:rPr>
        <w:t xml:space="preserve">Es importante usar repositorios que proporcionen a los datos enlaces permanentes (DOI, </w:t>
      </w:r>
      <w:proofErr w:type="spellStart"/>
      <w:r>
        <w:rPr>
          <w:rFonts w:ascii="Calibri" w:eastAsia="Calibri" w:hAnsi="Calibri" w:cs="Calibri"/>
        </w:rPr>
        <w:t>Handle</w:t>
      </w:r>
      <w:proofErr w:type="spellEnd"/>
      <w:r>
        <w:rPr>
          <w:rFonts w:ascii="Calibri" w:eastAsia="Calibri" w:hAnsi="Calibri" w:cs="Calibri"/>
        </w:rPr>
        <w:t>) para facilitar el descubrimiento y la citación.</w:t>
      </w:r>
    </w:p>
    <w:p w:rsidR="005E699B" w:rsidRDefault="005E699B">
      <w:pPr>
        <w:tabs>
          <w:tab w:val="left" w:pos="1286"/>
        </w:tabs>
        <w:rPr>
          <w:rFonts w:ascii="Calibri" w:eastAsia="Calibri" w:hAnsi="Calibri" w:cs="Calibri"/>
        </w:rPr>
      </w:pPr>
    </w:p>
    <w:p w:rsidR="005E699B" w:rsidRDefault="00210C55">
      <w:pPr>
        <w:pStyle w:val="Ttulo2"/>
        <w:numPr>
          <w:ilvl w:val="1"/>
          <w:numId w:val="5"/>
        </w:numPr>
        <w:tabs>
          <w:tab w:val="left" w:pos="826"/>
        </w:tabs>
        <w:spacing w:before="1"/>
        <w:ind w:left="825"/>
      </w:pPr>
      <w:r>
        <w:rPr>
          <w:rFonts w:ascii="Calibri" w:eastAsia="Calibri" w:hAnsi="Calibri" w:cs="Calibri"/>
          <w:sz w:val="22"/>
          <w:szCs w:val="22"/>
        </w:rPr>
        <w:t>Datos interoperables</w:t>
      </w:r>
      <w:r>
        <w:rPr>
          <w:rFonts w:ascii="Calibri" w:eastAsia="Calibri" w:hAnsi="Calibri" w:cs="Calibri"/>
          <w:sz w:val="22"/>
          <w:szCs w:val="22"/>
        </w:rPr>
        <w:br/>
      </w:r>
    </w:p>
    <w:p w:rsidR="005E699B" w:rsidRDefault="00210C55">
      <w:pPr>
        <w:pStyle w:val="Ttulo2"/>
        <w:tabs>
          <w:tab w:val="left" w:pos="826"/>
        </w:tabs>
        <w:spacing w:before="1"/>
        <w:ind w:left="421" w:firstLine="0"/>
        <w:rPr>
          <w:rFonts w:ascii="Calibri" w:eastAsia="Calibri" w:hAnsi="Calibri" w:cs="Calibri"/>
          <w:b w:val="0"/>
          <w:sz w:val="22"/>
          <w:szCs w:val="22"/>
        </w:rPr>
      </w:pPr>
      <w:r>
        <w:rPr>
          <w:rFonts w:ascii="Calibri" w:eastAsia="Calibri" w:hAnsi="Calibri" w:cs="Calibri"/>
          <w:b w:val="0"/>
          <w:sz w:val="22"/>
          <w:szCs w:val="22"/>
        </w:rPr>
        <w:t>Explicar qué datos y qué vocabularios de metadatos, estándares o metodologías se siguen para facilitar la interoperabilidad</w:t>
      </w:r>
    </w:p>
    <w:p w:rsidR="005E699B" w:rsidRDefault="005E699B">
      <w:pPr>
        <w:pStyle w:val="Ttulo2"/>
        <w:tabs>
          <w:tab w:val="left" w:pos="826"/>
        </w:tabs>
        <w:spacing w:before="1"/>
        <w:ind w:left="421" w:firstLine="0"/>
        <w:rPr>
          <w:rFonts w:ascii="Calibri" w:eastAsia="Calibri" w:hAnsi="Calibri" w:cs="Calibri"/>
          <w:sz w:val="22"/>
          <w:szCs w:val="22"/>
        </w:rPr>
      </w:pPr>
    </w:p>
    <w:p w:rsidR="005E699B" w:rsidRDefault="00210C55">
      <w:pPr>
        <w:tabs>
          <w:tab w:val="left" w:pos="1286"/>
        </w:tabs>
        <w:ind w:left="419"/>
        <w:rPr>
          <w:rFonts w:ascii="Calibri" w:eastAsia="Calibri" w:hAnsi="Calibri" w:cs="Calibri"/>
        </w:rPr>
      </w:pPr>
      <w:r>
        <w:rPr>
          <w:rFonts w:ascii="Calibri" w:eastAsia="Calibri" w:hAnsi="Calibri" w:cs="Calibri"/>
        </w:rPr>
        <w:t xml:space="preserve">Ejemplo </w:t>
      </w:r>
      <w:proofErr w:type="spellStart"/>
      <w:r w:rsidR="00C34420">
        <w:rPr>
          <w:rFonts w:ascii="Calibri" w:eastAsia="Calibri" w:hAnsi="Calibri" w:cs="Calibri"/>
        </w:rPr>
        <w:t>CORA.Repositori</w:t>
      </w:r>
      <w:proofErr w:type="spellEnd"/>
      <w:r w:rsidR="00C34420">
        <w:rPr>
          <w:rFonts w:ascii="Calibri" w:eastAsia="Calibri" w:hAnsi="Calibri" w:cs="Calibri"/>
        </w:rPr>
        <w:t xml:space="preserve"> de </w:t>
      </w:r>
      <w:proofErr w:type="spellStart"/>
      <w:r w:rsidR="00C34420">
        <w:rPr>
          <w:rFonts w:ascii="Calibri" w:eastAsia="Calibri" w:hAnsi="Calibri" w:cs="Calibri"/>
        </w:rPr>
        <w:t>Dades</w:t>
      </w:r>
      <w:proofErr w:type="spellEnd"/>
      <w:r w:rsidR="00C34420">
        <w:rPr>
          <w:rFonts w:ascii="Calibri" w:eastAsia="Calibri" w:hAnsi="Calibri" w:cs="Calibri"/>
        </w:rPr>
        <w:t xml:space="preserve"> de Recerca (RDR)</w:t>
      </w:r>
      <w:r>
        <w:rPr>
          <w:rFonts w:ascii="Calibri" w:eastAsia="Calibri" w:hAnsi="Calibri" w:cs="Calibri"/>
        </w:rPr>
        <w:t xml:space="preserve">: </w:t>
      </w:r>
    </w:p>
    <w:p w:rsidR="00402BD7" w:rsidRDefault="00402BD7">
      <w:pPr>
        <w:tabs>
          <w:tab w:val="left" w:pos="1286"/>
        </w:tabs>
        <w:ind w:left="419"/>
        <w:rPr>
          <w:rFonts w:ascii="Calibri" w:eastAsia="Calibri" w:hAnsi="Calibri" w:cs="Calibri"/>
        </w:rPr>
      </w:pPr>
    </w:p>
    <w:p w:rsidR="00F61383" w:rsidRPr="00F61383" w:rsidRDefault="00F61383" w:rsidP="00C34420">
      <w:pPr>
        <w:ind w:left="419"/>
        <w:jc w:val="both"/>
        <w:rPr>
          <w:rFonts w:ascii="Calibri" w:eastAsia="Calibri" w:hAnsi="Calibri" w:cs="Calibri"/>
        </w:rPr>
      </w:pPr>
      <w:r w:rsidRPr="00F61383">
        <w:rPr>
          <w:rFonts w:ascii="Calibri" w:eastAsia="Calibri" w:hAnsi="Calibri" w:cs="Calibri"/>
        </w:rPr>
        <w:t xml:space="preserve">El repositorio </w:t>
      </w:r>
      <w:hyperlink r:id="rId16" w:history="1">
        <w:r w:rsidRPr="00F61383">
          <w:rPr>
            <w:rStyle w:val="Hipervnculo"/>
            <w:rFonts w:ascii="Calibri" w:eastAsia="Calibri" w:hAnsi="Calibri" w:cs="Calibri"/>
          </w:rPr>
          <w:t xml:space="preserve">CORA. </w:t>
        </w:r>
        <w:proofErr w:type="spellStart"/>
        <w:r w:rsidRPr="00F61383">
          <w:rPr>
            <w:rStyle w:val="Hipervnculo"/>
            <w:rFonts w:ascii="Calibri" w:eastAsia="Calibri" w:hAnsi="Calibri" w:cs="Calibri"/>
          </w:rPr>
          <w:t>Repositori</w:t>
        </w:r>
        <w:proofErr w:type="spellEnd"/>
        <w:r w:rsidRPr="00F61383">
          <w:rPr>
            <w:rStyle w:val="Hipervnculo"/>
            <w:rFonts w:ascii="Calibri" w:eastAsia="Calibri" w:hAnsi="Calibri" w:cs="Calibri"/>
          </w:rPr>
          <w:t xml:space="preserve"> de </w:t>
        </w:r>
        <w:proofErr w:type="spellStart"/>
        <w:r w:rsidRPr="00F61383">
          <w:rPr>
            <w:rStyle w:val="Hipervnculo"/>
            <w:rFonts w:ascii="Calibri" w:eastAsia="Calibri" w:hAnsi="Calibri" w:cs="Calibri"/>
          </w:rPr>
          <w:t>Dades</w:t>
        </w:r>
        <w:proofErr w:type="spellEnd"/>
        <w:r w:rsidRPr="00F61383">
          <w:rPr>
            <w:rStyle w:val="Hipervnculo"/>
            <w:rFonts w:ascii="Calibri" w:eastAsia="Calibri" w:hAnsi="Calibri" w:cs="Calibri"/>
          </w:rPr>
          <w:t xml:space="preserve"> de Recerca (RDR)</w:t>
        </w:r>
      </w:hyperlink>
      <w:r>
        <w:rPr>
          <w:rFonts w:ascii="Calibri" w:eastAsia="Calibri" w:hAnsi="Calibri" w:cs="Calibri"/>
        </w:rPr>
        <w:t xml:space="preserve"> </w:t>
      </w:r>
      <w:r w:rsidRPr="00F61383">
        <w:rPr>
          <w:rFonts w:ascii="Calibri" w:eastAsia="Calibri" w:hAnsi="Calibri" w:cs="Calibri"/>
        </w:rPr>
        <w:t xml:space="preserve"> utiliza el protocolo de interoperabilidad Open Archives </w:t>
      </w:r>
      <w:proofErr w:type="spellStart"/>
      <w:r w:rsidRPr="00F61383">
        <w:rPr>
          <w:rFonts w:ascii="Calibri" w:eastAsia="Calibri" w:hAnsi="Calibri" w:cs="Calibri"/>
        </w:rPr>
        <w:t>Initiative</w:t>
      </w:r>
      <w:proofErr w:type="spellEnd"/>
      <w:r w:rsidRPr="00F61383">
        <w:rPr>
          <w:rFonts w:ascii="Calibri" w:eastAsia="Calibri" w:hAnsi="Calibri" w:cs="Calibri"/>
        </w:rPr>
        <w:t xml:space="preserve"> (OAI-PMH) para aumentar la visibilidad de los datos depositados</w:t>
      </w:r>
      <w:r w:rsidR="00402BD7" w:rsidRPr="00F61383">
        <w:rPr>
          <w:rFonts w:ascii="Calibri" w:eastAsia="Calibri" w:hAnsi="Calibri" w:cs="Calibri"/>
        </w:rPr>
        <w:t>.</w:t>
      </w:r>
      <w:r w:rsidRPr="00F61383">
        <w:rPr>
          <w:rFonts w:ascii="Calibri" w:eastAsia="Calibri" w:hAnsi="Calibri" w:cs="Calibri"/>
        </w:rPr>
        <w:t xml:space="preserve"> Utiliza metadatos genéricos o específicos por disciplina.</w:t>
      </w:r>
    </w:p>
    <w:p w:rsidR="00F61383" w:rsidRDefault="00F61383" w:rsidP="00C34420">
      <w:pPr>
        <w:pStyle w:val="Ttulo2"/>
        <w:tabs>
          <w:tab w:val="left" w:pos="540"/>
        </w:tabs>
        <w:spacing w:before="92"/>
        <w:ind w:left="419" w:firstLine="0"/>
        <w:jc w:val="both"/>
        <w:rPr>
          <w:rFonts w:ascii="Calibri" w:eastAsia="Calibri" w:hAnsi="Calibri" w:cs="Calibri"/>
          <w:b w:val="0"/>
          <w:sz w:val="22"/>
          <w:szCs w:val="22"/>
        </w:rPr>
      </w:pPr>
      <w:r>
        <w:rPr>
          <w:rFonts w:ascii="Calibri" w:eastAsia="Calibri" w:hAnsi="Calibri" w:cs="Calibri"/>
          <w:b w:val="0"/>
          <w:sz w:val="22"/>
          <w:szCs w:val="22"/>
        </w:rPr>
        <w:t xml:space="preserve">Así mismo, para garantizar el acceso directo a los datos, se </w:t>
      </w:r>
      <w:proofErr w:type="spellStart"/>
      <w:r>
        <w:rPr>
          <w:rFonts w:ascii="Calibri" w:eastAsia="Calibri" w:hAnsi="Calibri" w:cs="Calibri"/>
          <w:b w:val="0"/>
          <w:sz w:val="22"/>
          <w:szCs w:val="22"/>
        </w:rPr>
        <w:t>proporcina</w:t>
      </w:r>
      <w:proofErr w:type="spellEnd"/>
      <w:r>
        <w:rPr>
          <w:rFonts w:ascii="Calibri" w:eastAsia="Calibri" w:hAnsi="Calibri" w:cs="Calibri"/>
          <w:b w:val="0"/>
          <w:sz w:val="22"/>
          <w:szCs w:val="22"/>
        </w:rPr>
        <w:t xml:space="preserve"> un DOI para cada conjunto de datos</w:t>
      </w:r>
      <w:r w:rsidR="00C34420">
        <w:rPr>
          <w:rFonts w:ascii="Calibri" w:eastAsia="Calibri" w:hAnsi="Calibri" w:cs="Calibri"/>
          <w:b w:val="0"/>
          <w:sz w:val="22"/>
          <w:szCs w:val="22"/>
        </w:rPr>
        <w:t xml:space="preserve"> y fichero </w:t>
      </w:r>
      <w:r>
        <w:rPr>
          <w:rFonts w:ascii="Calibri" w:eastAsia="Calibri" w:hAnsi="Calibri" w:cs="Calibri"/>
          <w:b w:val="0"/>
          <w:sz w:val="22"/>
          <w:szCs w:val="22"/>
        </w:rPr>
        <w:t xml:space="preserve"> alojado en </w:t>
      </w:r>
      <w:proofErr w:type="spellStart"/>
      <w:r>
        <w:rPr>
          <w:rFonts w:ascii="Calibri" w:eastAsia="Calibri" w:hAnsi="Calibri" w:cs="Calibri"/>
          <w:b w:val="0"/>
          <w:sz w:val="22"/>
          <w:szCs w:val="22"/>
        </w:rPr>
        <w:t>CORA.Repositori</w:t>
      </w:r>
      <w:proofErr w:type="spellEnd"/>
      <w:r>
        <w:rPr>
          <w:rFonts w:ascii="Calibri" w:eastAsia="Calibri" w:hAnsi="Calibri" w:cs="Calibri"/>
          <w:b w:val="0"/>
          <w:sz w:val="22"/>
          <w:szCs w:val="22"/>
        </w:rPr>
        <w:t xml:space="preserve"> de </w:t>
      </w:r>
      <w:proofErr w:type="spellStart"/>
      <w:r>
        <w:rPr>
          <w:rFonts w:ascii="Calibri" w:eastAsia="Calibri" w:hAnsi="Calibri" w:cs="Calibri"/>
          <w:b w:val="0"/>
          <w:sz w:val="22"/>
          <w:szCs w:val="22"/>
        </w:rPr>
        <w:t>Dades</w:t>
      </w:r>
      <w:proofErr w:type="spellEnd"/>
      <w:r>
        <w:rPr>
          <w:rFonts w:ascii="Calibri" w:eastAsia="Calibri" w:hAnsi="Calibri" w:cs="Calibri"/>
          <w:b w:val="0"/>
          <w:sz w:val="22"/>
          <w:szCs w:val="22"/>
        </w:rPr>
        <w:t xml:space="preserve"> de </w:t>
      </w:r>
      <w:proofErr w:type="spellStart"/>
      <w:r>
        <w:rPr>
          <w:rFonts w:ascii="Calibri" w:eastAsia="Calibri" w:hAnsi="Calibri" w:cs="Calibri"/>
          <w:b w:val="0"/>
          <w:sz w:val="22"/>
          <w:szCs w:val="22"/>
        </w:rPr>
        <w:t>Rercerca</w:t>
      </w:r>
      <w:proofErr w:type="spellEnd"/>
      <w:r>
        <w:rPr>
          <w:rFonts w:ascii="Calibri" w:eastAsia="Calibri" w:hAnsi="Calibri" w:cs="Calibri"/>
          <w:b w:val="0"/>
          <w:sz w:val="22"/>
          <w:szCs w:val="22"/>
        </w:rPr>
        <w:t xml:space="preserve"> (RDR)</w:t>
      </w:r>
      <w:r w:rsidR="00C34420">
        <w:rPr>
          <w:rFonts w:ascii="Calibri" w:eastAsia="Calibri" w:hAnsi="Calibri" w:cs="Calibri"/>
          <w:b w:val="0"/>
          <w:sz w:val="22"/>
          <w:szCs w:val="22"/>
        </w:rPr>
        <w:t>.</w:t>
      </w:r>
    </w:p>
    <w:p w:rsidR="00F61383" w:rsidRDefault="00F61383" w:rsidP="00C34420">
      <w:pPr>
        <w:ind w:left="419"/>
        <w:jc w:val="both"/>
        <w:rPr>
          <w:rFonts w:ascii="Calibri" w:eastAsia="Calibri" w:hAnsi="Calibri" w:cs="Calibri"/>
          <w:highlight w:val="red"/>
        </w:rPr>
      </w:pPr>
    </w:p>
    <w:p w:rsidR="00402BD7" w:rsidRPr="00402BD7" w:rsidRDefault="00402BD7" w:rsidP="00C34420">
      <w:pPr>
        <w:jc w:val="both"/>
        <w:rPr>
          <w:rFonts w:ascii="Calibri" w:eastAsia="Calibri" w:hAnsi="Calibri" w:cs="Calibri"/>
          <w:highlight w:val="red"/>
        </w:rPr>
      </w:pPr>
      <w:r w:rsidRPr="00402BD7">
        <w:rPr>
          <w:rFonts w:ascii="Calibri" w:eastAsia="Calibri" w:hAnsi="Calibri" w:cs="Calibri"/>
          <w:highlight w:val="red"/>
        </w:rPr>
        <w:t xml:space="preserve">       </w:t>
      </w:r>
    </w:p>
    <w:p w:rsidR="005E699B" w:rsidRDefault="005E699B">
      <w:pPr>
        <w:pBdr>
          <w:top w:val="nil"/>
          <w:left w:val="nil"/>
          <w:bottom w:val="nil"/>
          <w:right w:val="nil"/>
          <w:between w:val="nil"/>
        </w:pBdr>
        <w:spacing w:before="5"/>
        <w:ind w:left="539"/>
        <w:rPr>
          <w:rFonts w:ascii="Calibri" w:eastAsia="Calibri" w:hAnsi="Calibri" w:cs="Calibri"/>
          <w:color w:val="000000"/>
        </w:rPr>
      </w:pPr>
    </w:p>
    <w:p w:rsidR="005E699B" w:rsidRDefault="00210C55">
      <w:pPr>
        <w:pStyle w:val="Ttulo2"/>
        <w:numPr>
          <w:ilvl w:val="1"/>
          <w:numId w:val="5"/>
        </w:numPr>
        <w:tabs>
          <w:tab w:val="left" w:pos="540"/>
        </w:tabs>
        <w:ind w:right="6767" w:hanging="540"/>
      </w:pPr>
      <w:r>
        <w:rPr>
          <w:rFonts w:ascii="Calibri" w:eastAsia="Calibri" w:hAnsi="Calibri" w:cs="Calibri"/>
          <w:sz w:val="22"/>
          <w:szCs w:val="22"/>
        </w:rPr>
        <w:t>Datos reutilizables</w:t>
      </w:r>
    </w:p>
    <w:p w:rsidR="005E699B" w:rsidRDefault="005E699B">
      <w:pPr>
        <w:pBdr>
          <w:top w:val="nil"/>
          <w:left w:val="nil"/>
          <w:bottom w:val="nil"/>
          <w:right w:val="nil"/>
          <w:between w:val="nil"/>
        </w:pBdr>
        <w:spacing w:before="7"/>
        <w:rPr>
          <w:rFonts w:ascii="Calibri" w:eastAsia="Calibri" w:hAnsi="Calibri" w:cs="Calibri"/>
          <w:b/>
          <w:color w:val="000000"/>
        </w:rPr>
      </w:pPr>
    </w:p>
    <w:p w:rsidR="005E699B" w:rsidRDefault="00210C55">
      <w:pPr>
        <w:numPr>
          <w:ilvl w:val="2"/>
          <w:numId w:val="5"/>
        </w:numPr>
        <w:pBdr>
          <w:top w:val="nil"/>
          <w:left w:val="nil"/>
          <w:bottom w:val="nil"/>
          <w:right w:val="nil"/>
          <w:between w:val="nil"/>
        </w:pBdr>
        <w:tabs>
          <w:tab w:val="left" w:pos="1080"/>
        </w:tabs>
        <w:spacing w:line="285" w:lineRule="auto"/>
        <w:ind w:left="419" w:right="497" w:firstLine="0"/>
        <w:jc w:val="both"/>
        <w:rPr>
          <w:color w:val="000000"/>
        </w:rPr>
      </w:pPr>
      <w:r>
        <w:rPr>
          <w:rFonts w:ascii="Calibri" w:eastAsia="Calibri" w:hAnsi="Calibri" w:cs="Calibri"/>
          <w:b/>
          <w:color w:val="000000"/>
        </w:rPr>
        <w:t>Especificar cómo se asignan las licencias para permitir la máxima la reutilización de los datos</w:t>
      </w:r>
    </w:p>
    <w:p w:rsidR="005E699B" w:rsidRDefault="00210C55">
      <w:pPr>
        <w:pBdr>
          <w:top w:val="nil"/>
          <w:left w:val="nil"/>
          <w:bottom w:val="nil"/>
          <w:right w:val="nil"/>
          <w:between w:val="nil"/>
        </w:pBdr>
        <w:tabs>
          <w:tab w:val="left" w:pos="1080"/>
        </w:tabs>
        <w:spacing w:line="285" w:lineRule="auto"/>
        <w:ind w:left="419" w:right="497"/>
        <w:jc w:val="both"/>
        <w:rPr>
          <w:rFonts w:ascii="Calibri" w:eastAsia="Calibri" w:hAnsi="Calibri" w:cs="Calibri"/>
          <w:color w:val="000000"/>
        </w:rPr>
      </w:pPr>
      <w:r>
        <w:rPr>
          <w:rFonts w:ascii="Calibri" w:eastAsia="Calibri" w:hAnsi="Calibri" w:cs="Calibri"/>
          <w:color w:val="000000"/>
        </w:rPr>
        <w:t xml:space="preserve">Si los datos se ponen a disposición de otros investigadores y del público en general, especificar el grado de reutilización permitido. Se establecerá el grado de reutilización a través de licencias. La CE propone el uso de licencias </w:t>
      </w:r>
      <w:proofErr w:type="spellStart"/>
      <w:r>
        <w:rPr>
          <w:rFonts w:ascii="Calibri" w:eastAsia="Calibri" w:hAnsi="Calibri" w:cs="Calibri"/>
          <w:color w:val="000000"/>
        </w:rPr>
        <w:t>Creative</w:t>
      </w:r>
      <w:proofErr w:type="spellEnd"/>
      <w:r>
        <w:rPr>
          <w:rFonts w:ascii="Calibri" w:eastAsia="Calibri" w:hAnsi="Calibri" w:cs="Calibri"/>
          <w:color w:val="000000"/>
        </w:rPr>
        <w:t xml:space="preserve"> </w:t>
      </w:r>
      <w:proofErr w:type="spellStart"/>
      <w:r>
        <w:rPr>
          <w:rFonts w:ascii="Calibri" w:eastAsia="Calibri" w:hAnsi="Calibri" w:cs="Calibri"/>
          <w:color w:val="000000"/>
        </w:rPr>
        <w:t>Commons</w:t>
      </w:r>
      <w:proofErr w:type="spellEnd"/>
      <w:r>
        <w:rPr>
          <w:rFonts w:ascii="Calibri" w:eastAsia="Calibri" w:hAnsi="Calibri" w:cs="Calibri"/>
          <w:color w:val="000000"/>
        </w:rPr>
        <w:t xml:space="preserve"> CC-BY o CC0, pero existen otras.</w:t>
      </w:r>
    </w:p>
    <w:p w:rsidR="005E699B" w:rsidRDefault="005E699B">
      <w:pPr>
        <w:pBdr>
          <w:top w:val="nil"/>
          <w:left w:val="nil"/>
          <w:bottom w:val="nil"/>
          <w:right w:val="nil"/>
          <w:between w:val="nil"/>
        </w:pBdr>
        <w:spacing w:before="5"/>
        <w:rPr>
          <w:rFonts w:ascii="Calibri" w:eastAsia="Calibri" w:hAnsi="Calibri" w:cs="Calibri"/>
          <w:color w:val="000000"/>
        </w:rPr>
      </w:pPr>
    </w:p>
    <w:p w:rsidR="005E699B" w:rsidRDefault="00210C55">
      <w:pPr>
        <w:pStyle w:val="Ttulo1"/>
        <w:numPr>
          <w:ilvl w:val="0"/>
          <w:numId w:val="2"/>
        </w:numPr>
        <w:tabs>
          <w:tab w:val="left" w:pos="778"/>
        </w:tabs>
        <w:spacing w:before="215"/>
        <w:ind w:left="777"/>
      </w:pPr>
      <w:r>
        <w:rPr>
          <w:rFonts w:ascii="Calibri" w:eastAsia="Calibri" w:hAnsi="Calibri" w:cs="Calibri"/>
          <w:color w:val="2A7885"/>
        </w:rPr>
        <w:t>Asignación de recursos</w:t>
      </w:r>
    </w:p>
    <w:p w:rsidR="005E699B" w:rsidRDefault="00210C55">
      <w:pPr>
        <w:pBdr>
          <w:top w:val="nil"/>
          <w:left w:val="nil"/>
          <w:bottom w:val="nil"/>
          <w:right w:val="nil"/>
          <w:between w:val="nil"/>
        </w:pBdr>
        <w:spacing w:before="7"/>
        <w:rPr>
          <w:rFonts w:ascii="Calibri" w:eastAsia="Calibri" w:hAnsi="Calibri" w:cs="Calibri"/>
          <w:b/>
          <w:color w:val="000000"/>
        </w:rPr>
      </w:pPr>
      <w:r>
        <w:rPr>
          <w:noProof/>
          <w:lang w:val="ca-ES" w:eastAsia="ca-ES"/>
        </w:rPr>
        <mc:AlternateContent>
          <mc:Choice Requires="wpg">
            <w:drawing>
              <wp:anchor distT="0" distB="0" distL="0" distR="0" simplePos="0" relativeHeight="251660288" behindDoc="0" locked="0" layoutInCell="1" hidden="0" allowOverlap="1">
                <wp:simplePos x="0" y="0"/>
                <wp:positionH relativeFrom="column">
                  <wp:posOffset>139700</wp:posOffset>
                </wp:positionH>
                <wp:positionV relativeFrom="paragraph">
                  <wp:posOffset>101600</wp:posOffset>
                </wp:positionV>
                <wp:extent cx="5618480" cy="12700"/>
                <wp:effectExtent l="0" t="0" r="0" b="0"/>
                <wp:wrapTopAndBottom distT="0" distB="0"/>
                <wp:docPr id="5" name="Conector recto de flecha 5"/>
                <wp:cNvGraphicFramePr/>
                <a:graphic xmlns:a="http://schemas.openxmlformats.org/drawingml/2006/main">
                  <a:graphicData uri="http://schemas.microsoft.com/office/word/2010/wordprocessingShape">
                    <wps:wsp>
                      <wps:cNvCnPr/>
                      <wps:spPr>
                        <a:xfrm>
                          <a:off x="2536760" y="3780000"/>
                          <a:ext cx="5618480" cy="0"/>
                        </a:xfrm>
                        <a:prstGeom prst="straightConnector1">
                          <a:avLst/>
                        </a:prstGeom>
                        <a:noFill/>
                        <a:ln w="9525" cap="flat" cmpd="sng">
                          <a:solidFill>
                            <a:srgbClr val="2A7885"/>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139700</wp:posOffset>
                </wp:positionH>
                <wp:positionV relativeFrom="paragraph">
                  <wp:posOffset>101600</wp:posOffset>
                </wp:positionV>
                <wp:extent cx="5618480" cy="12700"/>
                <wp:effectExtent b="0" l="0" r="0" t="0"/>
                <wp:wrapTopAndBottom distB="0" distT="0"/>
                <wp:docPr id="5"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5618480" cy="12700"/>
                        </a:xfrm>
                        <a:prstGeom prst="rect"/>
                        <a:ln/>
                      </pic:spPr>
                    </pic:pic>
                  </a:graphicData>
                </a:graphic>
              </wp:anchor>
            </w:drawing>
          </mc:Fallback>
        </mc:AlternateContent>
      </w:r>
    </w:p>
    <w:p w:rsidR="005E699B" w:rsidRDefault="005E699B">
      <w:pPr>
        <w:pBdr>
          <w:top w:val="nil"/>
          <w:left w:val="nil"/>
          <w:bottom w:val="nil"/>
          <w:right w:val="nil"/>
          <w:between w:val="nil"/>
        </w:pBdr>
        <w:spacing w:before="3"/>
        <w:rPr>
          <w:rFonts w:ascii="Calibri" w:eastAsia="Calibri" w:hAnsi="Calibri" w:cs="Calibri"/>
          <w:b/>
          <w:color w:val="000000"/>
        </w:rPr>
      </w:pPr>
    </w:p>
    <w:p w:rsidR="005E699B" w:rsidRDefault="00210C55">
      <w:pPr>
        <w:numPr>
          <w:ilvl w:val="1"/>
          <w:numId w:val="2"/>
        </w:numPr>
        <w:pBdr>
          <w:top w:val="nil"/>
          <w:left w:val="nil"/>
          <w:bottom w:val="nil"/>
          <w:right w:val="nil"/>
          <w:between w:val="nil"/>
        </w:pBdr>
        <w:tabs>
          <w:tab w:val="left" w:pos="828"/>
        </w:tabs>
        <w:spacing w:before="94"/>
        <w:ind w:left="827" w:hanging="406"/>
        <w:rPr>
          <w:color w:val="000000"/>
        </w:rPr>
      </w:pPr>
      <w:r>
        <w:rPr>
          <w:rFonts w:ascii="Calibri" w:eastAsia="Calibri" w:hAnsi="Calibri" w:cs="Calibri"/>
          <w:b/>
          <w:color w:val="000000"/>
        </w:rPr>
        <w:t>Estimar el coste para hacer que los datos sean FAIR en el proyecto</w:t>
      </w:r>
    </w:p>
    <w:p w:rsidR="005E699B" w:rsidRDefault="00210C55">
      <w:pPr>
        <w:tabs>
          <w:tab w:val="left" w:pos="828"/>
        </w:tabs>
        <w:spacing w:before="94"/>
        <w:ind w:left="421"/>
        <w:rPr>
          <w:rFonts w:ascii="Calibri" w:eastAsia="Calibri" w:hAnsi="Calibri" w:cs="Calibri"/>
        </w:rPr>
      </w:pPr>
      <w:r>
        <w:rPr>
          <w:rFonts w:ascii="Calibri" w:eastAsia="Calibri" w:hAnsi="Calibri" w:cs="Calibri"/>
        </w:rPr>
        <w:t>Ejemplo: Los repositorios institucionales y servidores son gratuitos para los investigadores relacionados con el proyecto.</w:t>
      </w:r>
    </w:p>
    <w:p w:rsidR="005E699B" w:rsidRDefault="00210C55">
      <w:pPr>
        <w:tabs>
          <w:tab w:val="left" w:pos="828"/>
        </w:tabs>
        <w:spacing w:before="94"/>
        <w:ind w:left="421"/>
        <w:rPr>
          <w:rFonts w:ascii="Calibri" w:eastAsia="Calibri" w:hAnsi="Calibri" w:cs="Calibri"/>
        </w:rPr>
      </w:pPr>
      <w:r>
        <w:rPr>
          <w:rFonts w:ascii="Calibri" w:eastAsia="Calibri" w:hAnsi="Calibri" w:cs="Calibri"/>
        </w:rPr>
        <w:t>Se tienen que tener en cuenta los costes asociados a la publicación en acceso abierto.</w:t>
      </w:r>
    </w:p>
    <w:p w:rsidR="005E699B" w:rsidRDefault="005E699B">
      <w:pPr>
        <w:pBdr>
          <w:top w:val="nil"/>
          <w:left w:val="nil"/>
          <w:bottom w:val="nil"/>
          <w:right w:val="nil"/>
          <w:between w:val="nil"/>
        </w:pBdr>
        <w:rPr>
          <w:rFonts w:ascii="Calibri" w:eastAsia="Calibri" w:hAnsi="Calibri" w:cs="Calibri"/>
          <w:color w:val="000000"/>
        </w:rPr>
      </w:pPr>
    </w:p>
    <w:p w:rsidR="005E699B" w:rsidRDefault="00210C55">
      <w:pPr>
        <w:pStyle w:val="Ttulo1"/>
        <w:numPr>
          <w:ilvl w:val="0"/>
          <w:numId w:val="2"/>
        </w:numPr>
        <w:tabs>
          <w:tab w:val="left" w:pos="778"/>
        </w:tabs>
        <w:spacing w:before="256"/>
        <w:ind w:left="777"/>
      </w:pPr>
      <w:r>
        <w:rPr>
          <w:rFonts w:ascii="Calibri" w:eastAsia="Calibri" w:hAnsi="Calibri" w:cs="Calibri"/>
          <w:color w:val="2A7885"/>
        </w:rPr>
        <w:t>Seguridad de los datos</w:t>
      </w:r>
    </w:p>
    <w:p w:rsidR="005E699B" w:rsidRDefault="00210C55">
      <w:pPr>
        <w:pBdr>
          <w:top w:val="nil"/>
          <w:left w:val="nil"/>
          <w:bottom w:val="nil"/>
          <w:right w:val="nil"/>
          <w:between w:val="nil"/>
        </w:pBdr>
        <w:spacing w:before="6"/>
        <w:rPr>
          <w:rFonts w:ascii="Calibri" w:eastAsia="Calibri" w:hAnsi="Calibri" w:cs="Calibri"/>
          <w:b/>
          <w:color w:val="000000"/>
        </w:rPr>
      </w:pPr>
      <w:r>
        <w:rPr>
          <w:noProof/>
          <w:lang w:val="ca-ES" w:eastAsia="ca-ES"/>
        </w:rPr>
        <mc:AlternateContent>
          <mc:Choice Requires="wpg">
            <w:drawing>
              <wp:anchor distT="0" distB="0" distL="0" distR="0" simplePos="0" relativeHeight="251661312" behindDoc="0" locked="0" layoutInCell="1" hidden="0" allowOverlap="1">
                <wp:simplePos x="0" y="0"/>
                <wp:positionH relativeFrom="column">
                  <wp:posOffset>139700</wp:posOffset>
                </wp:positionH>
                <wp:positionV relativeFrom="paragraph">
                  <wp:posOffset>101600</wp:posOffset>
                </wp:positionV>
                <wp:extent cx="5618480" cy="12700"/>
                <wp:effectExtent l="0" t="0" r="0" b="0"/>
                <wp:wrapTopAndBottom distT="0" distB="0"/>
                <wp:docPr id="4" name="Conector recto de flecha 4"/>
                <wp:cNvGraphicFramePr/>
                <a:graphic xmlns:a="http://schemas.openxmlformats.org/drawingml/2006/main">
                  <a:graphicData uri="http://schemas.microsoft.com/office/word/2010/wordprocessingShape">
                    <wps:wsp>
                      <wps:cNvCnPr/>
                      <wps:spPr>
                        <a:xfrm>
                          <a:off x="2536760" y="3780000"/>
                          <a:ext cx="5618480" cy="0"/>
                        </a:xfrm>
                        <a:prstGeom prst="straightConnector1">
                          <a:avLst/>
                        </a:prstGeom>
                        <a:noFill/>
                        <a:ln w="9525" cap="flat" cmpd="sng">
                          <a:solidFill>
                            <a:srgbClr val="2A7885"/>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139700</wp:posOffset>
                </wp:positionH>
                <wp:positionV relativeFrom="paragraph">
                  <wp:posOffset>101600</wp:posOffset>
                </wp:positionV>
                <wp:extent cx="5618480" cy="12700"/>
                <wp:effectExtent b="0" l="0" r="0" t="0"/>
                <wp:wrapTopAndBottom distB="0" distT="0"/>
                <wp:docPr id="4"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5618480" cy="12700"/>
                        </a:xfrm>
                        <a:prstGeom prst="rect"/>
                        <a:ln/>
                      </pic:spPr>
                    </pic:pic>
                  </a:graphicData>
                </a:graphic>
              </wp:anchor>
            </w:drawing>
          </mc:Fallback>
        </mc:AlternateContent>
      </w:r>
    </w:p>
    <w:p w:rsidR="005E699B" w:rsidRDefault="005E699B">
      <w:pPr>
        <w:pBdr>
          <w:top w:val="nil"/>
          <w:left w:val="nil"/>
          <w:bottom w:val="nil"/>
          <w:right w:val="nil"/>
          <w:between w:val="nil"/>
        </w:pBdr>
        <w:spacing w:before="3"/>
        <w:rPr>
          <w:rFonts w:ascii="Calibri" w:eastAsia="Calibri" w:hAnsi="Calibri" w:cs="Calibri"/>
          <w:b/>
          <w:color w:val="000000"/>
        </w:rPr>
      </w:pPr>
    </w:p>
    <w:p w:rsidR="005E699B" w:rsidRDefault="00210C55">
      <w:pPr>
        <w:numPr>
          <w:ilvl w:val="1"/>
          <w:numId w:val="2"/>
        </w:numPr>
        <w:pBdr>
          <w:top w:val="nil"/>
          <w:left w:val="nil"/>
          <w:bottom w:val="nil"/>
          <w:right w:val="nil"/>
          <w:between w:val="nil"/>
        </w:pBdr>
        <w:tabs>
          <w:tab w:val="left" w:pos="823"/>
        </w:tabs>
        <w:spacing w:before="94" w:line="285" w:lineRule="auto"/>
        <w:ind w:left="422" w:right="211" w:firstLine="0"/>
        <w:rPr>
          <w:color w:val="000000"/>
        </w:rPr>
      </w:pPr>
      <w:r>
        <w:rPr>
          <w:rFonts w:ascii="Calibri" w:eastAsia="Calibri" w:hAnsi="Calibri" w:cs="Calibri"/>
          <w:b/>
          <w:color w:val="000000"/>
        </w:rPr>
        <w:t>Tratamiento de recuperación de datos, así como el almacenaje y la transferencia de datos confidenciales</w:t>
      </w:r>
    </w:p>
    <w:p w:rsidR="005E699B" w:rsidRDefault="00210C55">
      <w:pPr>
        <w:pBdr>
          <w:top w:val="nil"/>
          <w:left w:val="nil"/>
          <w:bottom w:val="nil"/>
          <w:right w:val="nil"/>
          <w:between w:val="nil"/>
        </w:pBdr>
        <w:tabs>
          <w:tab w:val="left" w:pos="823"/>
        </w:tabs>
        <w:spacing w:before="94" w:line="285" w:lineRule="auto"/>
        <w:ind w:left="422" w:right="211"/>
        <w:rPr>
          <w:rFonts w:ascii="Calibri" w:eastAsia="Calibri" w:hAnsi="Calibri" w:cs="Calibri"/>
          <w:b/>
          <w:color w:val="000000"/>
        </w:rPr>
      </w:pPr>
      <w:r>
        <w:rPr>
          <w:rFonts w:ascii="Calibri" w:eastAsia="Calibri" w:hAnsi="Calibri" w:cs="Calibri"/>
          <w:color w:val="000000"/>
        </w:rPr>
        <w:t xml:space="preserve">Describir las medidas adoptadas </w:t>
      </w:r>
      <w:r>
        <w:rPr>
          <w:rFonts w:ascii="Calibri" w:eastAsia="Calibri" w:hAnsi="Calibri" w:cs="Calibri"/>
        </w:rPr>
        <w:t>respecto a la</w:t>
      </w:r>
      <w:r>
        <w:rPr>
          <w:rFonts w:ascii="Calibri" w:eastAsia="Calibri" w:hAnsi="Calibri" w:cs="Calibri"/>
          <w:color w:val="000000"/>
        </w:rPr>
        <w:t xml:space="preserve"> seguridad de los datos. Incluye el almacenaje y las copias de seguridad, la preservación a largo plazo y cómo se mantendrán los datos seguros y protegidos.</w:t>
      </w:r>
    </w:p>
    <w:p w:rsidR="005E699B" w:rsidRDefault="005E699B">
      <w:pPr>
        <w:pBdr>
          <w:top w:val="nil"/>
          <w:left w:val="nil"/>
          <w:bottom w:val="nil"/>
          <w:right w:val="nil"/>
          <w:between w:val="nil"/>
        </w:pBdr>
        <w:spacing w:before="5"/>
        <w:rPr>
          <w:rFonts w:ascii="Calibri" w:eastAsia="Calibri" w:hAnsi="Calibri" w:cs="Calibri"/>
          <w:color w:val="000000"/>
        </w:rPr>
      </w:pPr>
    </w:p>
    <w:p w:rsidR="005E699B" w:rsidRDefault="00210C55">
      <w:pPr>
        <w:pStyle w:val="Ttulo1"/>
        <w:numPr>
          <w:ilvl w:val="0"/>
          <w:numId w:val="2"/>
        </w:numPr>
        <w:tabs>
          <w:tab w:val="left" w:pos="778"/>
        </w:tabs>
        <w:spacing w:before="215"/>
        <w:ind w:left="777"/>
      </w:pPr>
      <w:r>
        <w:rPr>
          <w:rFonts w:ascii="Calibri" w:eastAsia="Calibri" w:hAnsi="Calibri" w:cs="Calibri"/>
          <w:color w:val="2A7885"/>
        </w:rPr>
        <w:t>Problemas éticos o legales que pueden afectar la recogida e intercambio de datos</w:t>
      </w:r>
    </w:p>
    <w:p w:rsidR="005E699B" w:rsidRDefault="00210C55">
      <w:pPr>
        <w:pBdr>
          <w:top w:val="nil"/>
          <w:left w:val="nil"/>
          <w:bottom w:val="nil"/>
          <w:right w:val="nil"/>
          <w:between w:val="nil"/>
        </w:pBdr>
        <w:spacing w:before="7"/>
        <w:rPr>
          <w:rFonts w:ascii="Calibri" w:eastAsia="Calibri" w:hAnsi="Calibri" w:cs="Calibri"/>
          <w:b/>
          <w:color w:val="000000"/>
        </w:rPr>
      </w:pPr>
      <w:r>
        <w:rPr>
          <w:rFonts w:ascii="Calibri" w:eastAsia="Calibri" w:hAnsi="Calibri" w:cs="Calibri"/>
          <w:color w:val="2A7885"/>
          <w:sz w:val="24"/>
          <w:szCs w:val="24"/>
        </w:rPr>
        <w:br/>
      </w:r>
      <w:r>
        <w:rPr>
          <w:noProof/>
          <w:lang w:val="ca-ES" w:eastAsia="ca-ES"/>
        </w:rPr>
        <mc:AlternateContent>
          <mc:Choice Requires="wpg">
            <w:drawing>
              <wp:anchor distT="0" distB="0" distL="0" distR="0" simplePos="0" relativeHeight="251662336" behindDoc="0" locked="0" layoutInCell="1" hidden="0" allowOverlap="1">
                <wp:simplePos x="0" y="0"/>
                <wp:positionH relativeFrom="column">
                  <wp:posOffset>139700</wp:posOffset>
                </wp:positionH>
                <wp:positionV relativeFrom="paragraph">
                  <wp:posOffset>101600</wp:posOffset>
                </wp:positionV>
                <wp:extent cx="5618480" cy="12700"/>
                <wp:effectExtent l="0" t="0" r="0" b="0"/>
                <wp:wrapTopAndBottom distT="0" distB="0"/>
                <wp:docPr id="2" name="Conector recto de flecha 2"/>
                <wp:cNvGraphicFramePr/>
                <a:graphic xmlns:a="http://schemas.openxmlformats.org/drawingml/2006/main">
                  <a:graphicData uri="http://schemas.microsoft.com/office/word/2010/wordprocessingShape">
                    <wps:wsp>
                      <wps:cNvCnPr/>
                      <wps:spPr>
                        <a:xfrm>
                          <a:off x="2536760" y="3780000"/>
                          <a:ext cx="5618480" cy="0"/>
                        </a:xfrm>
                        <a:prstGeom prst="straightConnector1">
                          <a:avLst/>
                        </a:prstGeom>
                        <a:noFill/>
                        <a:ln w="9525" cap="flat" cmpd="sng">
                          <a:solidFill>
                            <a:srgbClr val="2A7885"/>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139700</wp:posOffset>
                </wp:positionH>
                <wp:positionV relativeFrom="paragraph">
                  <wp:posOffset>101600</wp:posOffset>
                </wp:positionV>
                <wp:extent cx="5618480" cy="12700"/>
                <wp:effectExtent b="0" l="0" r="0" t="0"/>
                <wp:wrapTopAndBottom distB="0" distT="0"/>
                <wp:docPr id="2" name="image3.png"/>
                <a:graphic>
                  <a:graphicData uri="http://schemas.openxmlformats.org/drawingml/2006/picture">
                    <pic:pic>
                      <pic:nvPicPr>
                        <pic:cNvPr id="0" name="image3.png"/>
                        <pic:cNvPicPr preferRelativeResize="0"/>
                      </pic:nvPicPr>
                      <pic:blipFill>
                        <a:blip r:embed="rId19"/>
                        <a:srcRect/>
                        <a:stretch>
                          <a:fillRect/>
                        </a:stretch>
                      </pic:blipFill>
                      <pic:spPr>
                        <a:xfrm>
                          <a:off x="0" y="0"/>
                          <a:ext cx="5618480" cy="12700"/>
                        </a:xfrm>
                        <a:prstGeom prst="rect"/>
                        <a:ln/>
                      </pic:spPr>
                    </pic:pic>
                  </a:graphicData>
                </a:graphic>
              </wp:anchor>
            </w:drawing>
          </mc:Fallback>
        </mc:AlternateContent>
      </w:r>
    </w:p>
    <w:p w:rsidR="005E699B" w:rsidRDefault="00210C55">
      <w:pPr>
        <w:pStyle w:val="Ttulo1"/>
        <w:tabs>
          <w:tab w:val="left" w:pos="778"/>
        </w:tabs>
        <w:spacing w:before="256"/>
        <w:ind w:left="421" w:firstLine="0"/>
        <w:rPr>
          <w:rFonts w:ascii="Calibri" w:eastAsia="Calibri" w:hAnsi="Calibri" w:cs="Calibri"/>
          <w:b w:val="0"/>
          <w:color w:val="2A7885"/>
        </w:rPr>
      </w:pPr>
      <w:r>
        <w:rPr>
          <w:rFonts w:ascii="Calibri" w:eastAsia="Calibri" w:hAnsi="Calibri" w:cs="Calibri"/>
          <w:b w:val="0"/>
          <w:sz w:val="22"/>
          <w:szCs w:val="22"/>
        </w:rPr>
        <w:t>Describir los posibles problemas éticos durante la recogida, el almacenaje, el procesamiento y el archivo de los datos, junto a los procedimientos de aprobación ética relacionados con el proyecto. Es importante destacar en este punto cualquier aspecto mencionado en el artículo 34 de los acuerdos de financiamiento “</w:t>
      </w:r>
      <w:proofErr w:type="spellStart"/>
      <w:r>
        <w:fldChar w:fldCharType="begin"/>
      </w:r>
      <w:r>
        <w:instrText xml:space="preserve"> HYPERLINK "http://ec.europa.eu/research/participants/data/ref/h2020/grants_manual/amga/h2020-amga_en.pdf" \h </w:instrText>
      </w:r>
      <w:r>
        <w:fldChar w:fldCharType="separate"/>
      </w:r>
      <w:r>
        <w:rPr>
          <w:rFonts w:ascii="Calibri" w:eastAsia="Calibri" w:hAnsi="Calibri" w:cs="Calibri"/>
          <w:b w:val="0"/>
          <w:color w:val="2A7885"/>
          <w:sz w:val="22"/>
          <w:szCs w:val="22"/>
          <w:u w:val="single"/>
        </w:rPr>
        <w:t>Article</w:t>
      </w:r>
      <w:proofErr w:type="spellEnd"/>
      <w:r>
        <w:rPr>
          <w:rFonts w:ascii="Calibri" w:eastAsia="Calibri" w:hAnsi="Calibri" w:cs="Calibri"/>
          <w:b w:val="0"/>
          <w:color w:val="2A7885"/>
          <w:sz w:val="22"/>
          <w:szCs w:val="22"/>
          <w:u w:val="single"/>
        </w:rPr>
        <w:t xml:space="preserve"> 34 — </w:t>
      </w:r>
      <w:proofErr w:type="spellStart"/>
      <w:r>
        <w:rPr>
          <w:rFonts w:ascii="Calibri" w:eastAsia="Calibri" w:hAnsi="Calibri" w:cs="Calibri"/>
          <w:b w:val="0"/>
          <w:color w:val="2A7885"/>
          <w:sz w:val="22"/>
          <w:szCs w:val="22"/>
          <w:u w:val="single"/>
        </w:rPr>
        <w:t>Ethics</w:t>
      </w:r>
      <w:proofErr w:type="spellEnd"/>
      <w:r>
        <w:rPr>
          <w:rFonts w:ascii="Calibri" w:eastAsia="Calibri" w:hAnsi="Calibri" w:cs="Calibri"/>
          <w:b w:val="0"/>
          <w:color w:val="2A7885"/>
          <w:sz w:val="22"/>
          <w:szCs w:val="22"/>
          <w:u w:val="single"/>
        </w:rPr>
        <w:t xml:space="preserve"> and </w:t>
      </w:r>
      <w:proofErr w:type="spellStart"/>
      <w:r>
        <w:rPr>
          <w:rFonts w:ascii="Calibri" w:eastAsia="Calibri" w:hAnsi="Calibri" w:cs="Calibri"/>
          <w:b w:val="0"/>
          <w:color w:val="2A7885"/>
          <w:sz w:val="22"/>
          <w:szCs w:val="22"/>
          <w:u w:val="single"/>
        </w:rPr>
        <w:t>research</w:t>
      </w:r>
      <w:proofErr w:type="spellEnd"/>
      <w:r>
        <w:rPr>
          <w:rFonts w:ascii="Calibri" w:eastAsia="Calibri" w:hAnsi="Calibri" w:cs="Calibri"/>
          <w:b w:val="0"/>
          <w:color w:val="2A7885"/>
          <w:sz w:val="22"/>
          <w:szCs w:val="22"/>
          <w:u w:val="single"/>
        </w:rPr>
        <w:t xml:space="preserve"> </w:t>
      </w:r>
      <w:proofErr w:type="spellStart"/>
      <w:r>
        <w:rPr>
          <w:rFonts w:ascii="Calibri" w:eastAsia="Calibri" w:hAnsi="Calibri" w:cs="Calibri"/>
          <w:b w:val="0"/>
          <w:color w:val="2A7885"/>
          <w:sz w:val="22"/>
          <w:szCs w:val="22"/>
          <w:u w:val="single"/>
        </w:rPr>
        <w:t>integrity</w:t>
      </w:r>
      <w:proofErr w:type="spellEnd"/>
      <w:r>
        <w:rPr>
          <w:rFonts w:ascii="Calibri" w:eastAsia="Calibri" w:hAnsi="Calibri" w:cs="Calibri"/>
          <w:b w:val="0"/>
          <w:color w:val="2A7885"/>
          <w:sz w:val="22"/>
          <w:szCs w:val="22"/>
          <w:u w:val="single"/>
        </w:rPr>
        <w:fldChar w:fldCharType="end"/>
      </w:r>
      <w:r>
        <w:rPr>
          <w:rFonts w:ascii="Calibri" w:eastAsia="Calibri" w:hAnsi="Calibri" w:cs="Calibri"/>
          <w:b w:val="0"/>
          <w:sz w:val="22"/>
          <w:szCs w:val="22"/>
        </w:rPr>
        <w:t>”.</w:t>
      </w:r>
    </w:p>
    <w:p w:rsidR="005E699B" w:rsidRDefault="00210C55">
      <w:pPr>
        <w:pBdr>
          <w:top w:val="nil"/>
          <w:left w:val="nil"/>
          <w:bottom w:val="nil"/>
          <w:right w:val="nil"/>
          <w:between w:val="nil"/>
        </w:pBdr>
        <w:spacing w:before="121" w:line="266" w:lineRule="auto"/>
        <w:ind w:left="419" w:right="500"/>
        <w:jc w:val="both"/>
        <w:rPr>
          <w:rFonts w:ascii="Calibri" w:eastAsia="Calibri" w:hAnsi="Calibri" w:cs="Calibri"/>
          <w:color w:val="000000"/>
        </w:rPr>
      </w:pPr>
      <w:r>
        <w:rPr>
          <w:rFonts w:ascii="Calibri" w:eastAsia="Calibri" w:hAnsi="Calibri" w:cs="Calibri"/>
          <w:color w:val="000000"/>
        </w:rPr>
        <w:t>Si las actividades de investigación involucran a niños, pacientes, población vulnerable, uso de células madre embrionarias, cuestiones de privacidad y protección de datos o investigación en animales y primates, se deben cumplir los principios éticos y la legislación nacional pertinente de la Unión Europea e internacional, y en este punto es donde debe tratarse.</w:t>
      </w:r>
    </w:p>
    <w:p w:rsidR="005E699B" w:rsidRDefault="005E699B">
      <w:pPr>
        <w:pBdr>
          <w:top w:val="nil"/>
          <w:left w:val="nil"/>
          <w:bottom w:val="nil"/>
          <w:right w:val="nil"/>
          <w:between w:val="nil"/>
        </w:pBdr>
        <w:spacing w:before="121" w:line="266" w:lineRule="auto"/>
        <w:ind w:left="419" w:right="500"/>
        <w:jc w:val="both"/>
        <w:rPr>
          <w:rFonts w:ascii="Calibri" w:eastAsia="Calibri" w:hAnsi="Calibri" w:cs="Calibri"/>
          <w:color w:val="000000"/>
        </w:rPr>
      </w:pPr>
    </w:p>
    <w:p w:rsidR="00576872" w:rsidRDefault="00576872">
      <w:pPr>
        <w:pBdr>
          <w:top w:val="nil"/>
          <w:left w:val="nil"/>
          <w:bottom w:val="nil"/>
          <w:right w:val="nil"/>
          <w:between w:val="nil"/>
        </w:pBdr>
        <w:spacing w:before="121" w:line="266" w:lineRule="auto"/>
        <w:ind w:left="419" w:right="500"/>
        <w:jc w:val="both"/>
        <w:rPr>
          <w:rFonts w:ascii="Calibri" w:eastAsia="Calibri" w:hAnsi="Calibri" w:cs="Calibri"/>
          <w:color w:val="000000"/>
        </w:rPr>
      </w:pPr>
    </w:p>
    <w:p w:rsidR="00576872" w:rsidRDefault="00576872">
      <w:pPr>
        <w:pBdr>
          <w:top w:val="nil"/>
          <w:left w:val="nil"/>
          <w:bottom w:val="nil"/>
          <w:right w:val="nil"/>
          <w:between w:val="nil"/>
        </w:pBdr>
        <w:spacing w:before="121" w:line="266" w:lineRule="auto"/>
        <w:ind w:left="419" w:right="500"/>
        <w:jc w:val="both"/>
        <w:rPr>
          <w:rFonts w:ascii="Calibri" w:eastAsia="Calibri" w:hAnsi="Calibri" w:cs="Calibri"/>
          <w:color w:val="000000"/>
        </w:rPr>
      </w:pPr>
      <w:bookmarkStart w:id="1" w:name="_GoBack"/>
      <w:bookmarkEnd w:id="1"/>
    </w:p>
    <w:p w:rsidR="00576872" w:rsidRDefault="00576872">
      <w:pPr>
        <w:pBdr>
          <w:top w:val="nil"/>
          <w:left w:val="nil"/>
          <w:bottom w:val="nil"/>
          <w:right w:val="nil"/>
          <w:between w:val="nil"/>
        </w:pBdr>
        <w:spacing w:before="121" w:line="266" w:lineRule="auto"/>
        <w:ind w:left="419" w:right="500"/>
        <w:jc w:val="both"/>
        <w:rPr>
          <w:rFonts w:ascii="Calibri" w:eastAsia="Calibri" w:hAnsi="Calibri" w:cs="Calibri"/>
          <w:color w:val="000000"/>
        </w:rPr>
      </w:pPr>
    </w:p>
    <w:p w:rsidR="005E699B" w:rsidRDefault="00210C55">
      <w:pPr>
        <w:numPr>
          <w:ilvl w:val="0"/>
          <w:numId w:val="2"/>
        </w:numPr>
        <w:pBdr>
          <w:top w:val="nil"/>
          <w:left w:val="nil"/>
          <w:bottom w:val="nil"/>
          <w:right w:val="nil"/>
          <w:between w:val="nil"/>
        </w:pBdr>
        <w:tabs>
          <w:tab w:val="left" w:pos="543"/>
        </w:tabs>
        <w:spacing w:before="94"/>
      </w:pPr>
      <w:r>
        <w:rPr>
          <w:rFonts w:ascii="Calibri" w:eastAsia="Calibri" w:hAnsi="Calibri" w:cs="Calibri"/>
          <w:b/>
          <w:color w:val="2A7885"/>
          <w:sz w:val="32"/>
          <w:szCs w:val="32"/>
        </w:rPr>
        <w:lastRenderedPageBreak/>
        <w:t>Explicar los recursos utilizados para el desarrollo del plan</w:t>
      </w:r>
    </w:p>
    <w:p w:rsidR="005E699B" w:rsidRDefault="005E699B">
      <w:pPr>
        <w:pBdr>
          <w:top w:val="single" w:sz="4" w:space="1" w:color="000000"/>
        </w:pBdr>
        <w:tabs>
          <w:tab w:val="left" w:pos="543"/>
        </w:tabs>
        <w:spacing w:before="94"/>
        <w:ind w:left="425"/>
        <w:rPr>
          <w:rFonts w:ascii="Calibri" w:eastAsia="Calibri" w:hAnsi="Calibri" w:cs="Calibri"/>
          <w:b/>
          <w:color w:val="2A7885"/>
        </w:rPr>
      </w:pPr>
    </w:p>
    <w:p w:rsidR="005E699B" w:rsidRDefault="00210C55">
      <w:pPr>
        <w:pBdr>
          <w:top w:val="nil"/>
          <w:left w:val="nil"/>
          <w:bottom w:val="nil"/>
          <w:right w:val="nil"/>
          <w:between w:val="nil"/>
        </w:pBdr>
        <w:spacing w:before="167" w:line="266" w:lineRule="auto"/>
        <w:ind w:left="419" w:right="124"/>
        <w:rPr>
          <w:rFonts w:ascii="Calibri" w:eastAsia="Calibri" w:hAnsi="Calibri" w:cs="Calibri"/>
          <w:color w:val="000000"/>
        </w:rPr>
      </w:pPr>
      <w:r>
        <w:rPr>
          <w:rFonts w:ascii="Calibri" w:eastAsia="Calibri" w:hAnsi="Calibri" w:cs="Calibri"/>
          <w:color w:val="000000"/>
        </w:rPr>
        <w:t>Lista los procedimientos, las políticas o las referencias que se han usado en el desarrollo del plan. Ejemplo: Este DMP ha sido creado con “</w:t>
      </w:r>
      <w:proofErr w:type="spellStart"/>
      <w:r w:rsidR="00C34420">
        <w:rPr>
          <w:rFonts w:ascii="Calibri" w:eastAsia="Calibri" w:hAnsi="Calibri" w:cs="Calibri"/>
          <w:color w:val="000000"/>
        </w:rPr>
        <w:t>eiNA</w:t>
      </w:r>
      <w:proofErr w:type="spellEnd"/>
      <w:r w:rsidR="00C34420">
        <w:rPr>
          <w:rFonts w:ascii="Calibri" w:eastAsia="Calibri" w:hAnsi="Calibri" w:cs="Calibri"/>
          <w:color w:val="000000"/>
        </w:rPr>
        <w:t xml:space="preserve"> </w:t>
      </w:r>
      <w:r>
        <w:rPr>
          <w:rFonts w:ascii="Calibri" w:eastAsia="Calibri" w:hAnsi="Calibri" w:cs="Calibri"/>
          <w:color w:val="000000"/>
        </w:rPr>
        <w:t>DMP”</w:t>
      </w:r>
      <w:r>
        <w:rPr>
          <w:rFonts w:ascii="Calibri" w:eastAsia="Calibri" w:hAnsi="Calibri" w:cs="Calibri"/>
          <w:b/>
          <w:color w:val="000000"/>
        </w:rPr>
        <w:t xml:space="preserve"> </w:t>
      </w:r>
      <w:hyperlink r:id="rId20">
        <w:r>
          <w:rPr>
            <w:rFonts w:ascii="Calibri" w:eastAsia="Calibri" w:hAnsi="Calibri" w:cs="Calibri"/>
            <w:color w:val="0563C1"/>
            <w:u w:val="single"/>
          </w:rPr>
          <w:t>https://dmp.csuc.cat</w:t>
        </w:r>
      </w:hyperlink>
    </w:p>
    <w:sectPr w:rsidR="005E69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A1EE3"/>
    <w:multiLevelType w:val="multilevel"/>
    <w:tmpl w:val="297CCBEE"/>
    <w:lvl w:ilvl="0">
      <w:start w:val="1"/>
      <w:numFmt w:val="bullet"/>
      <w:lvlText w:val="●"/>
      <w:lvlJc w:val="left"/>
      <w:pPr>
        <w:ind w:left="1139" w:hanging="360"/>
      </w:pPr>
      <w:rPr>
        <w:rFonts w:ascii="Noto Sans Symbols" w:eastAsia="Noto Sans Symbols" w:hAnsi="Noto Sans Symbols" w:cs="Noto Sans Symbols"/>
      </w:rPr>
    </w:lvl>
    <w:lvl w:ilvl="1">
      <w:start w:val="1"/>
      <w:numFmt w:val="bullet"/>
      <w:lvlText w:val="o"/>
      <w:lvlJc w:val="left"/>
      <w:pPr>
        <w:ind w:left="1859" w:hanging="360"/>
      </w:pPr>
      <w:rPr>
        <w:rFonts w:ascii="Courier New" w:eastAsia="Courier New" w:hAnsi="Courier New" w:cs="Courier New"/>
      </w:rPr>
    </w:lvl>
    <w:lvl w:ilvl="2">
      <w:start w:val="1"/>
      <w:numFmt w:val="bullet"/>
      <w:lvlText w:val="▪"/>
      <w:lvlJc w:val="left"/>
      <w:pPr>
        <w:ind w:left="2579" w:hanging="360"/>
      </w:pPr>
      <w:rPr>
        <w:rFonts w:ascii="Noto Sans Symbols" w:eastAsia="Noto Sans Symbols" w:hAnsi="Noto Sans Symbols" w:cs="Noto Sans Symbols"/>
      </w:rPr>
    </w:lvl>
    <w:lvl w:ilvl="3">
      <w:start w:val="1"/>
      <w:numFmt w:val="bullet"/>
      <w:lvlText w:val="●"/>
      <w:lvlJc w:val="left"/>
      <w:pPr>
        <w:ind w:left="3299" w:hanging="360"/>
      </w:pPr>
      <w:rPr>
        <w:rFonts w:ascii="Noto Sans Symbols" w:eastAsia="Noto Sans Symbols" w:hAnsi="Noto Sans Symbols" w:cs="Noto Sans Symbols"/>
      </w:rPr>
    </w:lvl>
    <w:lvl w:ilvl="4">
      <w:start w:val="1"/>
      <w:numFmt w:val="bullet"/>
      <w:lvlText w:val="o"/>
      <w:lvlJc w:val="left"/>
      <w:pPr>
        <w:ind w:left="4019" w:hanging="360"/>
      </w:pPr>
      <w:rPr>
        <w:rFonts w:ascii="Courier New" w:eastAsia="Courier New" w:hAnsi="Courier New" w:cs="Courier New"/>
      </w:rPr>
    </w:lvl>
    <w:lvl w:ilvl="5">
      <w:start w:val="1"/>
      <w:numFmt w:val="bullet"/>
      <w:lvlText w:val="▪"/>
      <w:lvlJc w:val="left"/>
      <w:pPr>
        <w:ind w:left="4739" w:hanging="360"/>
      </w:pPr>
      <w:rPr>
        <w:rFonts w:ascii="Noto Sans Symbols" w:eastAsia="Noto Sans Symbols" w:hAnsi="Noto Sans Symbols" w:cs="Noto Sans Symbols"/>
      </w:rPr>
    </w:lvl>
    <w:lvl w:ilvl="6">
      <w:start w:val="1"/>
      <w:numFmt w:val="bullet"/>
      <w:lvlText w:val="●"/>
      <w:lvlJc w:val="left"/>
      <w:pPr>
        <w:ind w:left="5459" w:hanging="360"/>
      </w:pPr>
      <w:rPr>
        <w:rFonts w:ascii="Noto Sans Symbols" w:eastAsia="Noto Sans Symbols" w:hAnsi="Noto Sans Symbols" w:cs="Noto Sans Symbols"/>
      </w:rPr>
    </w:lvl>
    <w:lvl w:ilvl="7">
      <w:start w:val="1"/>
      <w:numFmt w:val="bullet"/>
      <w:lvlText w:val="o"/>
      <w:lvlJc w:val="left"/>
      <w:pPr>
        <w:ind w:left="6179" w:hanging="360"/>
      </w:pPr>
      <w:rPr>
        <w:rFonts w:ascii="Courier New" w:eastAsia="Courier New" w:hAnsi="Courier New" w:cs="Courier New"/>
      </w:rPr>
    </w:lvl>
    <w:lvl w:ilvl="8">
      <w:start w:val="1"/>
      <w:numFmt w:val="bullet"/>
      <w:lvlText w:val="▪"/>
      <w:lvlJc w:val="left"/>
      <w:pPr>
        <w:ind w:left="6899" w:hanging="360"/>
      </w:pPr>
      <w:rPr>
        <w:rFonts w:ascii="Noto Sans Symbols" w:eastAsia="Noto Sans Symbols" w:hAnsi="Noto Sans Symbols" w:cs="Noto Sans Symbols"/>
      </w:rPr>
    </w:lvl>
  </w:abstractNum>
  <w:abstractNum w:abstractNumId="1">
    <w:nsid w:val="232B6F61"/>
    <w:multiLevelType w:val="multilevel"/>
    <w:tmpl w:val="799C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887282"/>
    <w:multiLevelType w:val="multilevel"/>
    <w:tmpl w:val="915CDA94"/>
    <w:lvl w:ilvl="0">
      <w:start w:val="1"/>
      <w:numFmt w:val="decimal"/>
      <w:lvlText w:val="%1"/>
      <w:lvlJc w:val="left"/>
      <w:pPr>
        <w:ind w:left="824" w:hanging="404"/>
      </w:pPr>
    </w:lvl>
    <w:lvl w:ilvl="1">
      <w:start w:val="3"/>
      <w:numFmt w:val="upperLetter"/>
      <w:lvlText w:val="%1.%2"/>
      <w:lvlJc w:val="left"/>
      <w:pPr>
        <w:ind w:left="824" w:hanging="404"/>
      </w:pPr>
    </w:lvl>
    <w:lvl w:ilvl="2">
      <w:start w:val="1"/>
      <w:numFmt w:val="bullet"/>
      <w:lvlText w:val="•"/>
      <w:lvlJc w:val="left"/>
      <w:pPr>
        <w:ind w:left="2541" w:hanging="405"/>
      </w:pPr>
    </w:lvl>
    <w:lvl w:ilvl="3">
      <w:start w:val="1"/>
      <w:numFmt w:val="bullet"/>
      <w:lvlText w:val="•"/>
      <w:lvlJc w:val="left"/>
      <w:pPr>
        <w:ind w:left="3401" w:hanging="405"/>
      </w:pPr>
    </w:lvl>
    <w:lvl w:ilvl="4">
      <w:start w:val="1"/>
      <w:numFmt w:val="bullet"/>
      <w:lvlText w:val="•"/>
      <w:lvlJc w:val="left"/>
      <w:pPr>
        <w:ind w:left="4262" w:hanging="405"/>
      </w:pPr>
    </w:lvl>
    <w:lvl w:ilvl="5">
      <w:start w:val="1"/>
      <w:numFmt w:val="bullet"/>
      <w:lvlText w:val="•"/>
      <w:lvlJc w:val="left"/>
      <w:pPr>
        <w:ind w:left="5123" w:hanging="405"/>
      </w:pPr>
    </w:lvl>
    <w:lvl w:ilvl="6">
      <w:start w:val="1"/>
      <w:numFmt w:val="bullet"/>
      <w:lvlText w:val="•"/>
      <w:lvlJc w:val="left"/>
      <w:pPr>
        <w:ind w:left="5983" w:hanging="405"/>
      </w:pPr>
    </w:lvl>
    <w:lvl w:ilvl="7">
      <w:start w:val="1"/>
      <w:numFmt w:val="bullet"/>
      <w:lvlText w:val="•"/>
      <w:lvlJc w:val="left"/>
      <w:pPr>
        <w:ind w:left="6844" w:hanging="405"/>
      </w:pPr>
    </w:lvl>
    <w:lvl w:ilvl="8">
      <w:start w:val="1"/>
      <w:numFmt w:val="bullet"/>
      <w:lvlText w:val="•"/>
      <w:lvlJc w:val="left"/>
      <w:pPr>
        <w:ind w:left="7705" w:hanging="405"/>
      </w:pPr>
    </w:lvl>
  </w:abstractNum>
  <w:abstractNum w:abstractNumId="3">
    <w:nsid w:val="36D8377B"/>
    <w:multiLevelType w:val="multilevel"/>
    <w:tmpl w:val="53D0A342"/>
    <w:lvl w:ilvl="0">
      <w:start w:val="1"/>
      <w:numFmt w:val="decimal"/>
      <w:lvlText w:val="%1"/>
      <w:lvlJc w:val="left"/>
      <w:pPr>
        <w:ind w:left="813" w:hanging="394"/>
      </w:pPr>
    </w:lvl>
    <w:lvl w:ilvl="1">
      <w:start w:val="1"/>
      <w:numFmt w:val="upperLetter"/>
      <w:lvlText w:val="%1.%2"/>
      <w:lvlJc w:val="left"/>
      <w:pPr>
        <w:ind w:left="2520" w:hanging="394"/>
      </w:pPr>
    </w:lvl>
    <w:lvl w:ilvl="2">
      <w:start w:val="1"/>
      <w:numFmt w:val="decimal"/>
      <w:lvlText w:val="%3."/>
      <w:lvlJc w:val="left"/>
      <w:pPr>
        <w:ind w:left="988" w:hanging="284"/>
      </w:pPr>
      <w:rPr>
        <w:rFonts w:ascii="Calibri" w:eastAsia="Calibri" w:hAnsi="Calibri" w:cs="Calibri"/>
        <w:sz w:val="24"/>
        <w:szCs w:val="24"/>
      </w:rPr>
    </w:lvl>
    <w:lvl w:ilvl="3">
      <w:start w:val="1"/>
      <w:numFmt w:val="bullet"/>
      <w:lvlText w:val="•"/>
      <w:lvlJc w:val="left"/>
      <w:pPr>
        <w:ind w:left="2856" w:hanging="283"/>
      </w:pPr>
    </w:lvl>
    <w:lvl w:ilvl="4">
      <w:start w:val="1"/>
      <w:numFmt w:val="bullet"/>
      <w:lvlText w:val="•"/>
      <w:lvlJc w:val="left"/>
      <w:pPr>
        <w:ind w:left="3795" w:hanging="284"/>
      </w:pPr>
    </w:lvl>
    <w:lvl w:ilvl="5">
      <w:start w:val="1"/>
      <w:numFmt w:val="bullet"/>
      <w:lvlText w:val="•"/>
      <w:lvlJc w:val="left"/>
      <w:pPr>
        <w:ind w:left="4733" w:hanging="284"/>
      </w:pPr>
    </w:lvl>
    <w:lvl w:ilvl="6">
      <w:start w:val="1"/>
      <w:numFmt w:val="bullet"/>
      <w:lvlText w:val="•"/>
      <w:lvlJc w:val="left"/>
      <w:pPr>
        <w:ind w:left="5672" w:hanging="283"/>
      </w:pPr>
    </w:lvl>
    <w:lvl w:ilvl="7">
      <w:start w:val="1"/>
      <w:numFmt w:val="bullet"/>
      <w:lvlText w:val="•"/>
      <w:lvlJc w:val="left"/>
      <w:pPr>
        <w:ind w:left="6610" w:hanging="284"/>
      </w:pPr>
    </w:lvl>
    <w:lvl w:ilvl="8">
      <w:start w:val="1"/>
      <w:numFmt w:val="bullet"/>
      <w:lvlText w:val="•"/>
      <w:lvlJc w:val="left"/>
      <w:pPr>
        <w:ind w:left="7549" w:hanging="284"/>
      </w:pPr>
    </w:lvl>
  </w:abstractNum>
  <w:abstractNum w:abstractNumId="4">
    <w:nsid w:val="5EBA5203"/>
    <w:multiLevelType w:val="multilevel"/>
    <w:tmpl w:val="F26EE73A"/>
    <w:lvl w:ilvl="0">
      <w:start w:val="1"/>
      <w:numFmt w:val="bullet"/>
      <w:lvlText w:val="●"/>
      <w:lvlJc w:val="left"/>
      <w:pPr>
        <w:ind w:left="856" w:hanging="360"/>
      </w:pPr>
      <w:rPr>
        <w:rFonts w:ascii="Noto Sans Symbols" w:eastAsia="Noto Sans Symbols" w:hAnsi="Noto Sans Symbols" w:cs="Noto Sans Symbols"/>
      </w:rPr>
    </w:lvl>
    <w:lvl w:ilvl="1">
      <w:start w:val="1"/>
      <w:numFmt w:val="bullet"/>
      <w:lvlText w:val="o"/>
      <w:lvlJc w:val="left"/>
      <w:pPr>
        <w:ind w:left="1576" w:hanging="360"/>
      </w:pPr>
      <w:rPr>
        <w:rFonts w:ascii="Courier New" w:eastAsia="Courier New" w:hAnsi="Courier New" w:cs="Courier New"/>
      </w:rPr>
    </w:lvl>
    <w:lvl w:ilvl="2">
      <w:start w:val="1"/>
      <w:numFmt w:val="bullet"/>
      <w:lvlText w:val="▪"/>
      <w:lvlJc w:val="left"/>
      <w:pPr>
        <w:ind w:left="2296" w:hanging="360"/>
      </w:pPr>
      <w:rPr>
        <w:rFonts w:ascii="Noto Sans Symbols" w:eastAsia="Noto Sans Symbols" w:hAnsi="Noto Sans Symbols" w:cs="Noto Sans Symbols"/>
      </w:rPr>
    </w:lvl>
    <w:lvl w:ilvl="3">
      <w:start w:val="1"/>
      <w:numFmt w:val="bullet"/>
      <w:lvlText w:val="●"/>
      <w:lvlJc w:val="left"/>
      <w:pPr>
        <w:ind w:left="3016" w:hanging="360"/>
      </w:pPr>
      <w:rPr>
        <w:rFonts w:ascii="Noto Sans Symbols" w:eastAsia="Noto Sans Symbols" w:hAnsi="Noto Sans Symbols" w:cs="Noto Sans Symbols"/>
      </w:rPr>
    </w:lvl>
    <w:lvl w:ilvl="4">
      <w:start w:val="1"/>
      <w:numFmt w:val="bullet"/>
      <w:lvlText w:val="o"/>
      <w:lvlJc w:val="left"/>
      <w:pPr>
        <w:ind w:left="3736" w:hanging="360"/>
      </w:pPr>
      <w:rPr>
        <w:rFonts w:ascii="Courier New" w:eastAsia="Courier New" w:hAnsi="Courier New" w:cs="Courier New"/>
      </w:rPr>
    </w:lvl>
    <w:lvl w:ilvl="5">
      <w:start w:val="1"/>
      <w:numFmt w:val="bullet"/>
      <w:lvlText w:val="▪"/>
      <w:lvlJc w:val="left"/>
      <w:pPr>
        <w:ind w:left="4456" w:hanging="360"/>
      </w:pPr>
      <w:rPr>
        <w:rFonts w:ascii="Noto Sans Symbols" w:eastAsia="Noto Sans Symbols" w:hAnsi="Noto Sans Symbols" w:cs="Noto Sans Symbols"/>
      </w:rPr>
    </w:lvl>
    <w:lvl w:ilvl="6">
      <w:start w:val="1"/>
      <w:numFmt w:val="bullet"/>
      <w:lvlText w:val="●"/>
      <w:lvlJc w:val="left"/>
      <w:pPr>
        <w:ind w:left="5176" w:hanging="360"/>
      </w:pPr>
      <w:rPr>
        <w:rFonts w:ascii="Noto Sans Symbols" w:eastAsia="Noto Sans Symbols" w:hAnsi="Noto Sans Symbols" w:cs="Noto Sans Symbols"/>
      </w:rPr>
    </w:lvl>
    <w:lvl w:ilvl="7">
      <w:start w:val="1"/>
      <w:numFmt w:val="bullet"/>
      <w:lvlText w:val="o"/>
      <w:lvlJc w:val="left"/>
      <w:pPr>
        <w:ind w:left="5896" w:hanging="360"/>
      </w:pPr>
      <w:rPr>
        <w:rFonts w:ascii="Courier New" w:eastAsia="Courier New" w:hAnsi="Courier New" w:cs="Courier New"/>
      </w:rPr>
    </w:lvl>
    <w:lvl w:ilvl="8">
      <w:start w:val="1"/>
      <w:numFmt w:val="bullet"/>
      <w:lvlText w:val="▪"/>
      <w:lvlJc w:val="left"/>
      <w:pPr>
        <w:ind w:left="6616" w:hanging="360"/>
      </w:pPr>
      <w:rPr>
        <w:rFonts w:ascii="Noto Sans Symbols" w:eastAsia="Noto Sans Symbols" w:hAnsi="Noto Sans Symbols" w:cs="Noto Sans Symbols"/>
      </w:rPr>
    </w:lvl>
  </w:abstractNum>
  <w:abstractNum w:abstractNumId="5">
    <w:nsid w:val="64B0704E"/>
    <w:multiLevelType w:val="multilevel"/>
    <w:tmpl w:val="4C2804A6"/>
    <w:lvl w:ilvl="0">
      <w:start w:val="1"/>
      <w:numFmt w:val="decimal"/>
      <w:lvlText w:val="%1."/>
      <w:lvlJc w:val="left"/>
      <w:pPr>
        <w:ind w:left="781" w:hanging="356"/>
      </w:pPr>
      <w:rPr>
        <w:rFonts w:ascii="Calibri" w:eastAsia="Calibri" w:hAnsi="Calibri" w:cs="Calibri"/>
        <w:b/>
        <w:color w:val="2A7885"/>
        <w:sz w:val="32"/>
        <w:szCs w:val="32"/>
      </w:rPr>
    </w:lvl>
    <w:lvl w:ilvl="1">
      <w:start w:val="1"/>
      <w:numFmt w:val="upperLetter"/>
      <w:lvlText w:val="%1.%2"/>
      <w:lvlJc w:val="left"/>
      <w:pPr>
        <w:ind w:left="136" w:hanging="394"/>
      </w:pPr>
      <w:rPr>
        <w:rFonts w:ascii="Calibri" w:eastAsia="Calibri" w:hAnsi="Calibri" w:cs="Calibri"/>
        <w:b/>
        <w:sz w:val="22"/>
        <w:szCs w:val="22"/>
      </w:rPr>
    </w:lvl>
    <w:lvl w:ilvl="2">
      <w:start w:val="1"/>
      <w:numFmt w:val="bullet"/>
      <w:lvlText w:val="•"/>
      <w:lvlJc w:val="left"/>
      <w:pPr>
        <w:ind w:left="849" w:hanging="144"/>
      </w:pPr>
      <w:rPr>
        <w:rFonts w:ascii="Garamond" w:eastAsia="Garamond" w:hAnsi="Garamond" w:cs="Garamond"/>
        <w:sz w:val="24"/>
        <w:szCs w:val="24"/>
      </w:rPr>
    </w:lvl>
    <w:lvl w:ilvl="3">
      <w:start w:val="1"/>
      <w:numFmt w:val="bullet"/>
      <w:lvlText w:val="•"/>
      <w:lvlJc w:val="left"/>
      <w:pPr>
        <w:ind w:left="820" w:hanging="144"/>
      </w:pPr>
    </w:lvl>
    <w:lvl w:ilvl="4">
      <w:start w:val="1"/>
      <w:numFmt w:val="bullet"/>
      <w:lvlText w:val="•"/>
      <w:lvlJc w:val="left"/>
      <w:pPr>
        <w:ind w:left="840" w:hanging="144"/>
      </w:pPr>
    </w:lvl>
    <w:lvl w:ilvl="5">
      <w:start w:val="1"/>
      <w:numFmt w:val="bullet"/>
      <w:lvlText w:val="•"/>
      <w:lvlJc w:val="left"/>
      <w:pPr>
        <w:ind w:left="2271" w:hanging="144"/>
      </w:pPr>
    </w:lvl>
    <w:lvl w:ilvl="6">
      <w:start w:val="1"/>
      <w:numFmt w:val="bullet"/>
      <w:lvlText w:val="•"/>
      <w:lvlJc w:val="left"/>
      <w:pPr>
        <w:ind w:left="3702" w:hanging="144"/>
      </w:pPr>
    </w:lvl>
    <w:lvl w:ilvl="7">
      <w:start w:val="1"/>
      <w:numFmt w:val="bullet"/>
      <w:lvlText w:val="•"/>
      <w:lvlJc w:val="left"/>
      <w:pPr>
        <w:ind w:left="5133" w:hanging="144"/>
      </w:pPr>
    </w:lvl>
    <w:lvl w:ilvl="8">
      <w:start w:val="1"/>
      <w:numFmt w:val="bullet"/>
      <w:lvlText w:val="•"/>
      <w:lvlJc w:val="left"/>
      <w:pPr>
        <w:ind w:left="6564" w:hanging="144"/>
      </w:pPr>
    </w:lvl>
  </w:abstractNum>
  <w:abstractNum w:abstractNumId="6">
    <w:nsid w:val="7B0704E1"/>
    <w:multiLevelType w:val="multilevel"/>
    <w:tmpl w:val="9D0C5414"/>
    <w:lvl w:ilvl="0">
      <w:start w:val="1"/>
      <w:numFmt w:val="decimal"/>
      <w:lvlText w:val="%1"/>
      <w:lvlJc w:val="left"/>
      <w:pPr>
        <w:ind w:left="1098" w:hanging="394"/>
      </w:pPr>
    </w:lvl>
    <w:lvl w:ilvl="1">
      <w:start w:val="2"/>
      <w:numFmt w:val="upperLetter"/>
      <w:lvlText w:val="%1.%2"/>
      <w:lvlJc w:val="left"/>
      <w:pPr>
        <w:ind w:left="1098" w:hanging="394"/>
      </w:pPr>
    </w:lvl>
    <w:lvl w:ilvl="2">
      <w:start w:val="1"/>
      <w:numFmt w:val="bullet"/>
      <w:lvlText w:val="•"/>
      <w:lvlJc w:val="left"/>
      <w:pPr>
        <w:ind w:left="2765" w:hanging="394"/>
      </w:pPr>
    </w:lvl>
    <w:lvl w:ilvl="3">
      <w:start w:val="1"/>
      <w:numFmt w:val="bullet"/>
      <w:lvlText w:val="•"/>
      <w:lvlJc w:val="left"/>
      <w:pPr>
        <w:ind w:left="3597" w:hanging="394"/>
      </w:pPr>
    </w:lvl>
    <w:lvl w:ilvl="4">
      <w:start w:val="1"/>
      <w:numFmt w:val="bullet"/>
      <w:lvlText w:val="•"/>
      <w:lvlJc w:val="left"/>
      <w:pPr>
        <w:ind w:left="4430" w:hanging="394"/>
      </w:pPr>
    </w:lvl>
    <w:lvl w:ilvl="5">
      <w:start w:val="1"/>
      <w:numFmt w:val="bullet"/>
      <w:lvlText w:val="•"/>
      <w:lvlJc w:val="left"/>
      <w:pPr>
        <w:ind w:left="5263" w:hanging="394"/>
      </w:pPr>
    </w:lvl>
    <w:lvl w:ilvl="6">
      <w:start w:val="1"/>
      <w:numFmt w:val="bullet"/>
      <w:lvlText w:val="•"/>
      <w:lvlJc w:val="left"/>
      <w:pPr>
        <w:ind w:left="6095" w:hanging="394"/>
      </w:pPr>
    </w:lvl>
    <w:lvl w:ilvl="7">
      <w:start w:val="1"/>
      <w:numFmt w:val="bullet"/>
      <w:lvlText w:val="•"/>
      <w:lvlJc w:val="left"/>
      <w:pPr>
        <w:ind w:left="6928" w:hanging="394"/>
      </w:pPr>
    </w:lvl>
    <w:lvl w:ilvl="8">
      <w:start w:val="1"/>
      <w:numFmt w:val="bullet"/>
      <w:lvlText w:val="•"/>
      <w:lvlJc w:val="left"/>
      <w:pPr>
        <w:ind w:left="7761" w:hanging="394"/>
      </w:pPr>
    </w:lvl>
  </w:abstractNum>
  <w:abstractNum w:abstractNumId="7">
    <w:nsid w:val="7D295646"/>
    <w:multiLevelType w:val="multilevel"/>
    <w:tmpl w:val="24B46788"/>
    <w:lvl w:ilvl="0">
      <w:start w:val="2"/>
      <w:numFmt w:val="decimal"/>
      <w:lvlText w:val="%1"/>
      <w:lvlJc w:val="left"/>
      <w:pPr>
        <w:ind w:left="539" w:hanging="404"/>
      </w:pPr>
    </w:lvl>
    <w:lvl w:ilvl="1">
      <w:start w:val="1"/>
      <w:numFmt w:val="decimal"/>
      <w:lvlText w:val="%1.%2"/>
      <w:lvlJc w:val="left"/>
      <w:pPr>
        <w:ind w:left="539" w:hanging="404"/>
      </w:pPr>
      <w:rPr>
        <w:rFonts w:ascii="Calibri" w:eastAsia="Calibri" w:hAnsi="Calibri" w:cs="Calibri"/>
        <w:b/>
        <w:sz w:val="24"/>
        <w:szCs w:val="24"/>
      </w:rPr>
    </w:lvl>
    <w:lvl w:ilvl="2">
      <w:start w:val="1"/>
      <w:numFmt w:val="upperLetter"/>
      <w:lvlText w:val="%1.%2.%3"/>
      <w:lvlJc w:val="left"/>
      <w:pPr>
        <w:ind w:left="1010" w:hanging="591"/>
      </w:pPr>
      <w:rPr>
        <w:rFonts w:ascii="Calibri" w:eastAsia="Calibri" w:hAnsi="Calibri" w:cs="Calibri"/>
        <w:b/>
        <w:sz w:val="22"/>
        <w:szCs w:val="22"/>
      </w:rPr>
    </w:lvl>
    <w:lvl w:ilvl="3">
      <w:start w:val="1"/>
      <w:numFmt w:val="bullet"/>
      <w:lvlText w:val="•"/>
      <w:lvlJc w:val="left"/>
      <w:pPr>
        <w:ind w:left="1020" w:hanging="591"/>
      </w:pPr>
    </w:lvl>
    <w:lvl w:ilvl="4">
      <w:start w:val="1"/>
      <w:numFmt w:val="bullet"/>
      <w:lvlText w:val="•"/>
      <w:lvlJc w:val="left"/>
      <w:pPr>
        <w:ind w:left="2220" w:hanging="591"/>
      </w:pPr>
    </w:lvl>
    <w:lvl w:ilvl="5">
      <w:start w:val="1"/>
      <w:numFmt w:val="bullet"/>
      <w:lvlText w:val="•"/>
      <w:lvlJc w:val="left"/>
      <w:pPr>
        <w:ind w:left="3421" w:hanging="591"/>
      </w:pPr>
    </w:lvl>
    <w:lvl w:ilvl="6">
      <w:start w:val="1"/>
      <w:numFmt w:val="bullet"/>
      <w:lvlText w:val="•"/>
      <w:lvlJc w:val="left"/>
      <w:pPr>
        <w:ind w:left="4622" w:hanging="591"/>
      </w:pPr>
    </w:lvl>
    <w:lvl w:ilvl="7">
      <w:start w:val="1"/>
      <w:numFmt w:val="bullet"/>
      <w:lvlText w:val="•"/>
      <w:lvlJc w:val="left"/>
      <w:pPr>
        <w:ind w:left="5823" w:hanging="591"/>
      </w:pPr>
    </w:lvl>
    <w:lvl w:ilvl="8">
      <w:start w:val="1"/>
      <w:numFmt w:val="bullet"/>
      <w:lvlText w:val="•"/>
      <w:lvlJc w:val="left"/>
      <w:pPr>
        <w:ind w:left="7024" w:hanging="591"/>
      </w:pPr>
    </w:lvl>
  </w:abstractNum>
  <w:num w:numId="1">
    <w:abstractNumId w:val="3"/>
  </w:num>
  <w:num w:numId="2">
    <w:abstractNumId w:val="5"/>
  </w:num>
  <w:num w:numId="3">
    <w:abstractNumId w:val="4"/>
  </w:num>
  <w:num w:numId="4">
    <w:abstractNumId w:val="0"/>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9B"/>
    <w:rsid w:val="00210C55"/>
    <w:rsid w:val="00402BD7"/>
    <w:rsid w:val="004347F7"/>
    <w:rsid w:val="005261D9"/>
    <w:rsid w:val="00576872"/>
    <w:rsid w:val="005E699B"/>
    <w:rsid w:val="00C34420"/>
    <w:rsid w:val="00C35599"/>
    <w:rsid w:val="00D57D94"/>
    <w:rsid w:val="00EE2BDC"/>
    <w:rsid w:val="00F613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sz w:val="22"/>
        <w:szCs w:val="22"/>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spacing w:before="9"/>
      <w:ind w:left="20" w:hanging="356"/>
      <w:outlineLvl w:val="0"/>
    </w:pPr>
    <w:rPr>
      <w:rFonts w:ascii="Arial" w:eastAsia="Arial" w:hAnsi="Arial" w:cs="Arial"/>
      <w:b/>
      <w:sz w:val="32"/>
      <w:szCs w:val="32"/>
    </w:rPr>
  </w:style>
  <w:style w:type="paragraph" w:styleId="Ttulo2">
    <w:name w:val="heading 2"/>
    <w:basedOn w:val="Normal"/>
    <w:next w:val="Normal"/>
    <w:pPr>
      <w:ind w:left="539" w:hanging="404"/>
      <w:outlineLvl w:val="1"/>
    </w:pPr>
    <w:rPr>
      <w:rFonts w:ascii="Arial" w:eastAsia="Arial" w:hAnsi="Arial" w:cs="Arial"/>
      <w:b/>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5261D9"/>
    <w:rPr>
      <w:rFonts w:ascii="Tahoma" w:hAnsi="Tahoma" w:cs="Tahoma"/>
      <w:sz w:val="16"/>
      <w:szCs w:val="16"/>
    </w:rPr>
  </w:style>
  <w:style w:type="character" w:customStyle="1" w:styleId="TextodegloboCar">
    <w:name w:val="Texto de globo Car"/>
    <w:basedOn w:val="Fuentedeprrafopredeter"/>
    <w:link w:val="Textodeglobo"/>
    <w:uiPriority w:val="99"/>
    <w:semiHidden/>
    <w:rsid w:val="005261D9"/>
    <w:rPr>
      <w:rFonts w:ascii="Tahoma" w:hAnsi="Tahoma" w:cs="Tahoma"/>
      <w:sz w:val="16"/>
      <w:szCs w:val="16"/>
    </w:rPr>
  </w:style>
  <w:style w:type="character" w:styleId="Hipervnculo">
    <w:name w:val="Hyperlink"/>
    <w:basedOn w:val="Fuentedeprrafopredeter"/>
    <w:uiPriority w:val="99"/>
    <w:unhideWhenUsed/>
    <w:rsid w:val="005261D9"/>
    <w:rPr>
      <w:color w:val="0000FF"/>
      <w:u w:val="single"/>
    </w:rPr>
  </w:style>
  <w:style w:type="paragraph" w:styleId="Prrafodelista">
    <w:name w:val="List Paragraph"/>
    <w:basedOn w:val="Normal"/>
    <w:uiPriority w:val="34"/>
    <w:qFormat/>
    <w:rsid w:val="005768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sz w:val="22"/>
        <w:szCs w:val="22"/>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spacing w:before="9"/>
      <w:ind w:left="20" w:hanging="356"/>
      <w:outlineLvl w:val="0"/>
    </w:pPr>
    <w:rPr>
      <w:rFonts w:ascii="Arial" w:eastAsia="Arial" w:hAnsi="Arial" w:cs="Arial"/>
      <w:b/>
      <w:sz w:val="32"/>
      <w:szCs w:val="32"/>
    </w:rPr>
  </w:style>
  <w:style w:type="paragraph" w:styleId="Ttulo2">
    <w:name w:val="heading 2"/>
    <w:basedOn w:val="Normal"/>
    <w:next w:val="Normal"/>
    <w:pPr>
      <w:ind w:left="539" w:hanging="404"/>
      <w:outlineLvl w:val="1"/>
    </w:pPr>
    <w:rPr>
      <w:rFonts w:ascii="Arial" w:eastAsia="Arial" w:hAnsi="Arial" w:cs="Arial"/>
      <w:b/>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5261D9"/>
    <w:rPr>
      <w:rFonts w:ascii="Tahoma" w:hAnsi="Tahoma" w:cs="Tahoma"/>
      <w:sz w:val="16"/>
      <w:szCs w:val="16"/>
    </w:rPr>
  </w:style>
  <w:style w:type="character" w:customStyle="1" w:styleId="TextodegloboCar">
    <w:name w:val="Texto de globo Car"/>
    <w:basedOn w:val="Fuentedeprrafopredeter"/>
    <w:link w:val="Textodeglobo"/>
    <w:uiPriority w:val="99"/>
    <w:semiHidden/>
    <w:rsid w:val="005261D9"/>
    <w:rPr>
      <w:rFonts w:ascii="Tahoma" w:hAnsi="Tahoma" w:cs="Tahoma"/>
      <w:sz w:val="16"/>
      <w:szCs w:val="16"/>
    </w:rPr>
  </w:style>
  <w:style w:type="character" w:styleId="Hipervnculo">
    <w:name w:val="Hyperlink"/>
    <w:basedOn w:val="Fuentedeprrafopredeter"/>
    <w:uiPriority w:val="99"/>
    <w:unhideWhenUsed/>
    <w:rsid w:val="005261D9"/>
    <w:rPr>
      <w:color w:val="0000FF"/>
      <w:u w:val="single"/>
    </w:rPr>
  </w:style>
  <w:style w:type="paragraph" w:styleId="Prrafodelista">
    <w:name w:val="List Paragraph"/>
    <w:basedOn w:val="Normal"/>
    <w:uiPriority w:val="34"/>
    <w:qFormat/>
    <w:rsid w:val="00576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202259">
      <w:bodyDiv w:val="1"/>
      <w:marLeft w:val="0"/>
      <w:marRight w:val="0"/>
      <w:marTop w:val="0"/>
      <w:marBottom w:val="0"/>
      <w:divBdr>
        <w:top w:val="none" w:sz="0" w:space="0" w:color="auto"/>
        <w:left w:val="none" w:sz="0" w:space="0" w:color="auto"/>
        <w:bottom w:val="none" w:sz="0" w:space="0" w:color="auto"/>
        <w:right w:val="none" w:sz="0" w:space="0" w:color="auto"/>
      </w:divBdr>
    </w:div>
    <w:div w:id="939145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hdl.handle.net/2072/370510" TargetMode="External"/><Relationship Id="rId13" Type="http://schemas.openxmlformats.org/officeDocument/2006/relationships/hyperlink" Target="http://hdl.handle.net/2072/284974"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dataverse.csuc.cat/"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dataverse.csuc.cat/" TargetMode="External"/><Relationship Id="rId20" Type="http://schemas.openxmlformats.org/officeDocument/2006/relationships/hyperlink" Target="https://dmp.csuc.c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taverse.csuc.cat/" TargetMode="External"/><Relationship Id="rId5" Type="http://schemas.openxmlformats.org/officeDocument/2006/relationships/settings" Target="settings.xml"/><Relationship Id="rId15" Type="http://schemas.openxmlformats.org/officeDocument/2006/relationships/hyperlink" Target="http://hdl.handle.net/2072/284974" TargetMode="External"/><Relationship Id="rId10" Type="http://schemas.openxmlformats.org/officeDocument/2006/relationships/image" Target="media/image4.png"/><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hdl.handle.net/2072/2849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A6CADB65-1B74-4E2A-85AB-43CFCD4F4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1290</Words>
  <Characters>7354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UPC</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UPC</cp:lastModifiedBy>
  <cp:revision>3</cp:revision>
  <dcterms:created xsi:type="dcterms:W3CDTF">2021-11-16T12:28:00Z</dcterms:created>
  <dcterms:modified xsi:type="dcterms:W3CDTF">2021-11-16T13:05:00Z</dcterms:modified>
</cp:coreProperties>
</file>