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863A" w14:textId="77777777" w:rsidR="00D1594C" w:rsidRDefault="00FB2E5B">
      <w:pPr>
        <w:pBdr>
          <w:top w:val="nil"/>
          <w:left w:val="nil"/>
          <w:bottom w:val="nil"/>
          <w:right w:val="nil"/>
          <w:between w:val="nil"/>
        </w:pBdr>
        <w:jc w:val="right"/>
        <w:rPr>
          <w:rFonts w:ascii="Calibri" w:eastAsia="Calibri" w:hAnsi="Calibri" w:cs="Calibri"/>
          <w:color w:val="000000"/>
        </w:rPr>
      </w:pPr>
      <w:r>
        <w:rPr>
          <w:rFonts w:ascii="Calibri" w:eastAsia="Calibri" w:hAnsi="Calibri" w:cs="Calibri"/>
          <w:noProof/>
          <w:color w:val="000000"/>
          <w:lang w:val="ca-ES" w:eastAsia="ca-ES"/>
        </w:rPr>
        <w:drawing>
          <wp:inline distT="0" distB="0" distL="0" distR="0" wp14:anchorId="393E7224" wp14:editId="2BAD8F38">
            <wp:extent cx="2266950" cy="619125"/>
            <wp:effectExtent l="0" t="0" r="0" b="0"/>
            <wp:docPr id="4" name="image1.png" descr="C:\Users\roser.alonso\AppData\Local\Temp\Temp1_12911_sbpa_servei_biblioteques,_publicacions_i_arxius.zip\SBPA Servei Biblioteques, Publicacions i Arxius\SBPA positiu p3005 interior blanc\SBPA-positiu-p3005-interior-blanc.png"/>
            <wp:cNvGraphicFramePr/>
            <a:graphic xmlns:a="http://schemas.openxmlformats.org/drawingml/2006/main">
              <a:graphicData uri="http://schemas.openxmlformats.org/drawingml/2006/picture">
                <pic:pic xmlns:pic="http://schemas.openxmlformats.org/drawingml/2006/picture">
                  <pic:nvPicPr>
                    <pic:cNvPr id="0" name="image1.png" descr="C:\Users\roser.alonso\AppData\Local\Temp\Temp1_12911_sbpa_servei_biblioteques,_publicacions_i_arxius.zip\SBPA Servei Biblioteques, Publicacions i Arxius\SBPA positiu p3005 interior blanc\SBPA-positiu-p3005-interior-blanc.png"/>
                    <pic:cNvPicPr preferRelativeResize="0"/>
                  </pic:nvPicPr>
                  <pic:blipFill>
                    <a:blip r:embed="rId5"/>
                    <a:srcRect/>
                    <a:stretch>
                      <a:fillRect/>
                    </a:stretch>
                  </pic:blipFill>
                  <pic:spPr>
                    <a:xfrm>
                      <a:off x="0" y="0"/>
                      <a:ext cx="2266767" cy="619075"/>
                    </a:xfrm>
                    <a:prstGeom prst="rect">
                      <a:avLst/>
                    </a:prstGeom>
                    <a:ln/>
                  </pic:spPr>
                </pic:pic>
              </a:graphicData>
            </a:graphic>
          </wp:inline>
        </w:drawing>
      </w:r>
    </w:p>
    <w:p w14:paraId="10BCAF9E" w14:textId="77777777" w:rsidR="0034112F" w:rsidRDefault="0034112F" w:rsidP="004A3EA8">
      <w:pPr>
        <w:tabs>
          <w:tab w:val="left" w:pos="531"/>
        </w:tabs>
        <w:spacing w:before="94" w:line="285" w:lineRule="auto"/>
        <w:ind w:right="498"/>
        <w:jc w:val="both"/>
        <w:rPr>
          <w:rFonts w:ascii="Calibri" w:eastAsia="Calibri" w:hAnsi="Calibri" w:cs="Calibri"/>
          <w:b/>
          <w:bCs/>
        </w:rPr>
      </w:pPr>
      <w:r w:rsidRPr="0034112F">
        <w:rPr>
          <w:rFonts w:ascii="Calibri" w:eastAsia="Calibri" w:hAnsi="Calibri" w:cs="Calibri"/>
          <w:b/>
          <w:bCs/>
        </w:rPr>
        <w:t xml:space="preserve">Data Management Plan's initial description (PID 2025) </w:t>
      </w:r>
    </w:p>
    <w:p w14:paraId="7A4AFFC9" w14:textId="1AFA55DD" w:rsidR="00D1594C" w:rsidRPr="00807243" w:rsidRDefault="00FB2E5B" w:rsidP="004A3EA8">
      <w:pPr>
        <w:tabs>
          <w:tab w:val="left" w:pos="531"/>
        </w:tabs>
        <w:spacing w:before="94" w:line="285" w:lineRule="auto"/>
        <w:ind w:right="498"/>
        <w:jc w:val="both"/>
        <w:rPr>
          <w:rFonts w:ascii="Calibri" w:eastAsia="Calibri" w:hAnsi="Calibri" w:cs="Calibri"/>
        </w:rPr>
      </w:pPr>
      <w:r w:rsidRPr="00807243">
        <w:rPr>
          <w:rFonts w:ascii="Calibri" w:eastAsia="Calibri" w:hAnsi="Calibri" w:cs="Calibri"/>
        </w:rPr>
        <w:t xml:space="preserve">Explain the </w:t>
      </w:r>
      <w:r w:rsidRPr="00807243">
        <w:rPr>
          <w:rFonts w:ascii="Calibri" w:eastAsia="Calibri" w:hAnsi="Calibri" w:cs="Calibri"/>
          <w:b/>
        </w:rPr>
        <w:t xml:space="preserve">purpose </w:t>
      </w:r>
      <w:r w:rsidRPr="00807243">
        <w:rPr>
          <w:rFonts w:ascii="Calibri" w:eastAsia="Calibri" w:hAnsi="Calibri" w:cs="Calibri"/>
        </w:rPr>
        <w:t>of the data collection/generation and the relation of the data collected or generated to the objectives of the project</w:t>
      </w:r>
      <w:r w:rsidR="004A3EA8" w:rsidRPr="00807243">
        <w:rPr>
          <w:rFonts w:ascii="Calibri" w:eastAsia="Calibri" w:hAnsi="Calibri" w:cs="Calibri"/>
        </w:rPr>
        <w:t xml:space="preserve"> and </w:t>
      </w:r>
      <w:r w:rsidR="004A3EA8" w:rsidRPr="00807243">
        <w:rPr>
          <w:rFonts w:ascii="Calibri" w:eastAsia="Calibri" w:hAnsi="Calibri" w:cs="Calibri"/>
          <w:b/>
        </w:rPr>
        <w:t>specify</w:t>
      </w:r>
      <w:r w:rsidR="004A3EA8" w:rsidRPr="00807243">
        <w:rPr>
          <w:rFonts w:ascii="Calibri" w:eastAsia="Calibri" w:hAnsi="Calibri" w:cs="Calibri"/>
        </w:rPr>
        <w:t xml:space="preserve">: </w:t>
      </w:r>
    </w:p>
    <w:p w14:paraId="2A43B0D7" w14:textId="77777777" w:rsidR="004A3EA8" w:rsidRPr="00807243" w:rsidRDefault="004A3EA8">
      <w:pPr>
        <w:tabs>
          <w:tab w:val="left" w:pos="531"/>
        </w:tabs>
        <w:spacing w:before="94" w:line="285" w:lineRule="auto"/>
        <w:ind w:right="498"/>
        <w:rPr>
          <w:rFonts w:ascii="Calibri" w:eastAsia="Calibri" w:hAnsi="Calibri" w:cs="Calibri"/>
          <w:b/>
        </w:rPr>
      </w:pPr>
    </w:p>
    <w:p w14:paraId="01E3F476" w14:textId="0AF3A91B" w:rsidR="00D1594C" w:rsidRDefault="004A3EA8" w:rsidP="006F10E0">
      <w:pPr>
        <w:pStyle w:val="Pargrafdellista"/>
        <w:widowControl/>
        <w:numPr>
          <w:ilvl w:val="0"/>
          <w:numId w:val="2"/>
        </w:numPr>
        <w:jc w:val="both"/>
        <w:rPr>
          <w:rFonts w:ascii="Calibri" w:eastAsia="Calibri" w:hAnsi="Calibri" w:cs="Calibri"/>
        </w:rPr>
      </w:pPr>
      <w:r w:rsidRPr="00807243">
        <w:rPr>
          <w:rFonts w:ascii="Calibri" w:eastAsia="Calibri" w:hAnsi="Calibri" w:cs="Calibri"/>
          <w:b/>
        </w:rPr>
        <w:t>Types</w:t>
      </w:r>
      <w:r w:rsidRPr="00807243">
        <w:rPr>
          <w:rFonts w:ascii="Calibri" w:eastAsia="Calibri" w:hAnsi="Calibri" w:cs="Calibri"/>
        </w:rPr>
        <w:t xml:space="preserve"> of data </w:t>
      </w:r>
      <w:r w:rsidR="00FB2E5B" w:rsidRPr="00807243">
        <w:rPr>
          <w:rFonts w:ascii="Calibri" w:eastAsia="Calibri" w:hAnsi="Calibri" w:cs="Calibri"/>
        </w:rPr>
        <w:t>(</w:t>
      </w:r>
      <w:hyperlink r:id="rId6">
        <w:r w:rsidR="00FB2E5B" w:rsidRPr="00807243">
          <w:rPr>
            <w:rFonts w:ascii="Calibri" w:eastAsia="Calibri" w:hAnsi="Calibri" w:cs="Calibri"/>
          </w:rPr>
          <w:t>observational</w:t>
        </w:r>
      </w:hyperlink>
      <w:r w:rsidR="00FB2E5B" w:rsidRPr="00807243">
        <w:rPr>
          <w:rFonts w:ascii="Calibri" w:eastAsia="Calibri" w:hAnsi="Calibri" w:cs="Calibri"/>
        </w:rPr>
        <w:t xml:space="preserve">, </w:t>
      </w:r>
      <w:hyperlink r:id="rId7">
        <w:r w:rsidR="00FB2E5B" w:rsidRPr="00807243">
          <w:rPr>
            <w:rFonts w:ascii="Calibri" w:eastAsia="Calibri" w:hAnsi="Calibri" w:cs="Calibri"/>
          </w:rPr>
          <w:t>experimental</w:t>
        </w:r>
      </w:hyperlink>
      <w:r w:rsidR="00FB2E5B" w:rsidRPr="00807243">
        <w:rPr>
          <w:rFonts w:ascii="Calibri" w:eastAsia="Calibri" w:hAnsi="Calibri" w:cs="Calibri"/>
        </w:rPr>
        <w:t xml:space="preserve">, </w:t>
      </w:r>
      <w:hyperlink r:id="rId8">
        <w:r w:rsidR="00FB2E5B" w:rsidRPr="00807243">
          <w:rPr>
            <w:rFonts w:ascii="Calibri" w:eastAsia="Calibri" w:hAnsi="Calibri" w:cs="Calibri"/>
          </w:rPr>
          <w:t>simulation</w:t>
        </w:r>
      </w:hyperlink>
      <w:r w:rsidR="00FB2E5B" w:rsidRPr="00807243">
        <w:rPr>
          <w:rFonts w:ascii="Calibri" w:eastAsia="Calibri" w:hAnsi="Calibri" w:cs="Calibri"/>
        </w:rPr>
        <w:t>...)</w:t>
      </w:r>
      <w:r w:rsidRPr="00807243">
        <w:rPr>
          <w:rFonts w:ascii="Calibri" w:eastAsia="Calibri" w:hAnsi="Calibri" w:cs="Calibri"/>
        </w:rPr>
        <w:t xml:space="preserve">, </w:t>
      </w:r>
      <w:r w:rsidRPr="00807243">
        <w:rPr>
          <w:rFonts w:ascii="Calibri" w:eastAsia="Calibri" w:hAnsi="Calibri" w:cs="Calibri"/>
          <w:b/>
        </w:rPr>
        <w:t>f</w:t>
      </w:r>
      <w:hyperlink r:id="rId9">
        <w:r w:rsidR="00FB2E5B" w:rsidRPr="00807243">
          <w:rPr>
            <w:rFonts w:ascii="Calibri" w:eastAsia="Calibri" w:hAnsi="Calibri" w:cs="Calibri"/>
            <w:b/>
          </w:rPr>
          <w:t>ormat</w:t>
        </w:r>
      </w:hyperlink>
      <w:r w:rsidR="00FB2E5B" w:rsidRPr="00807243">
        <w:rPr>
          <w:rFonts w:ascii="Calibri" w:eastAsia="Calibri" w:hAnsi="Calibri" w:cs="Calibri"/>
        </w:rPr>
        <w:t xml:space="preserve"> </w:t>
      </w:r>
      <w:r w:rsidRPr="00807243">
        <w:rPr>
          <w:rFonts w:ascii="Calibri" w:eastAsia="Calibri" w:hAnsi="Calibri" w:cs="Calibri"/>
        </w:rPr>
        <w:t>(</w:t>
      </w:r>
      <w:hyperlink r:id="rId10">
        <w:r w:rsidR="00FB2E5B" w:rsidRPr="00807243">
          <w:rPr>
            <w:rFonts w:ascii="Calibri" w:eastAsia="Calibri" w:hAnsi="Calibri" w:cs="Calibri"/>
          </w:rPr>
          <w:t>text</w:t>
        </w:r>
      </w:hyperlink>
      <w:r w:rsidR="00FB2E5B" w:rsidRPr="00807243">
        <w:rPr>
          <w:rFonts w:ascii="Calibri" w:eastAsia="Calibri" w:hAnsi="Calibri" w:cs="Calibri"/>
        </w:rPr>
        <w:t xml:space="preserve">, numeric, </w:t>
      </w:r>
      <w:hyperlink r:id="rId11">
        <w:r w:rsidR="00FB2E5B" w:rsidRPr="00807243">
          <w:rPr>
            <w:rFonts w:ascii="Calibri" w:eastAsia="Calibri" w:hAnsi="Calibri" w:cs="Calibri"/>
          </w:rPr>
          <w:t>image</w:t>
        </w:r>
      </w:hyperlink>
      <w:r w:rsidR="00FB2E5B" w:rsidRPr="00807243">
        <w:rPr>
          <w:rFonts w:ascii="Calibri" w:eastAsia="Calibri" w:hAnsi="Calibri" w:cs="Calibri"/>
        </w:rPr>
        <w:t xml:space="preserve">, </w:t>
      </w:r>
      <w:hyperlink r:id="rId12">
        <w:r w:rsidR="00FB2E5B" w:rsidRPr="00807243">
          <w:rPr>
            <w:rFonts w:ascii="Calibri" w:eastAsia="Calibri" w:hAnsi="Calibri" w:cs="Calibri"/>
          </w:rPr>
          <w:t>etc</w:t>
        </w:r>
      </w:hyperlink>
      <w:r w:rsidR="00FB2E5B" w:rsidRPr="00807243">
        <w:rPr>
          <w:rFonts w:ascii="Calibri" w:eastAsia="Calibri" w:hAnsi="Calibri" w:cs="Calibri"/>
        </w:rPr>
        <w:t xml:space="preserve">.) </w:t>
      </w:r>
      <w:r w:rsidRPr="00807243">
        <w:rPr>
          <w:rFonts w:ascii="Calibri" w:eastAsia="Calibri" w:hAnsi="Calibri" w:cs="Calibri"/>
        </w:rPr>
        <w:t xml:space="preserve">and  estimated </w:t>
      </w:r>
      <w:r w:rsidRPr="00807243">
        <w:rPr>
          <w:rFonts w:ascii="Calibri" w:eastAsia="Calibri" w:hAnsi="Calibri" w:cs="Calibri"/>
          <w:b/>
        </w:rPr>
        <w:t>size</w:t>
      </w:r>
      <w:r w:rsidR="00FB2E5B" w:rsidRPr="00807243">
        <w:rPr>
          <w:rFonts w:ascii="Calibri" w:eastAsia="Calibri" w:hAnsi="Calibri" w:cs="Calibri"/>
        </w:rPr>
        <w:t>.</w:t>
      </w:r>
    </w:p>
    <w:p w14:paraId="40AB3452" w14:textId="31BB80DD" w:rsidR="00A42F8C" w:rsidRDefault="00A42F8C" w:rsidP="00A42F8C">
      <w:pPr>
        <w:widowControl/>
        <w:jc w:val="both"/>
        <w:rPr>
          <w:rFonts w:ascii="Calibri" w:eastAsia="Calibri" w:hAnsi="Calibri" w:cs="Calibri"/>
        </w:rPr>
      </w:pPr>
    </w:p>
    <w:p w14:paraId="212609DE" w14:textId="1A83AB8D" w:rsidR="00D1594C" w:rsidRDefault="00A42F8C" w:rsidP="004442E3">
      <w:pPr>
        <w:jc w:val="both"/>
        <w:rPr>
          <w:rFonts w:ascii="Calibri" w:eastAsia="Calibri" w:hAnsi="Calibri" w:cs="Calibri"/>
        </w:rPr>
      </w:pPr>
      <w:r>
        <w:rPr>
          <w:rFonts w:ascii="Calibri" w:eastAsia="Calibri" w:hAnsi="Calibri" w:cs="Calibri"/>
        </w:rPr>
        <w:t xml:space="preserve">Example: </w:t>
      </w:r>
      <w:r w:rsidR="004442E3" w:rsidRPr="004442E3">
        <w:rPr>
          <w:rFonts w:ascii="Calibri" w:eastAsia="Calibri" w:hAnsi="Calibri" w:cs="Calibri"/>
        </w:rPr>
        <w:t>The project data consists of observational information obtained from interviews with participants. Data will be recorded in open formats such as text files (.txt) or spreadsheets (.csv</w:t>
      </w:r>
      <w:r w:rsidR="00CE5AE9">
        <w:rPr>
          <w:rFonts w:ascii="Calibri" w:eastAsia="Calibri" w:hAnsi="Calibri" w:cs="Calibri"/>
        </w:rPr>
        <w:t xml:space="preserve">). </w:t>
      </w:r>
    </w:p>
    <w:p w14:paraId="597E7C93" w14:textId="77777777" w:rsidR="004442E3" w:rsidRPr="00807243" w:rsidRDefault="004442E3" w:rsidP="004442E3">
      <w:pPr>
        <w:jc w:val="both"/>
        <w:rPr>
          <w:rFonts w:ascii="Calibri" w:eastAsia="Calibri" w:hAnsi="Calibri" w:cs="Calibri"/>
        </w:rPr>
      </w:pPr>
    </w:p>
    <w:p w14:paraId="4B554990" w14:textId="77777777" w:rsidR="00D1594C" w:rsidRPr="00807243" w:rsidRDefault="00ED4395" w:rsidP="00816030">
      <w:pPr>
        <w:pStyle w:val="Pargrafdellista"/>
        <w:widowControl/>
        <w:numPr>
          <w:ilvl w:val="0"/>
          <w:numId w:val="2"/>
        </w:numPr>
        <w:jc w:val="both"/>
        <w:rPr>
          <w:rFonts w:ascii="Calibri" w:eastAsia="Calibri" w:hAnsi="Calibri" w:cs="Calibri"/>
        </w:rPr>
      </w:pPr>
      <w:hyperlink r:id="rId13">
        <w:r w:rsidR="006F10E0" w:rsidRPr="00807243">
          <w:rPr>
            <w:rFonts w:ascii="Calibri" w:eastAsia="Calibri" w:hAnsi="Calibri" w:cs="Calibri"/>
            <w:b/>
          </w:rPr>
          <w:t>S</w:t>
        </w:r>
        <w:r w:rsidR="00FB2E5B" w:rsidRPr="00807243">
          <w:rPr>
            <w:rFonts w:ascii="Calibri" w:eastAsia="Calibri" w:hAnsi="Calibri" w:cs="Calibri"/>
            <w:b/>
          </w:rPr>
          <w:t>ource</w:t>
        </w:r>
      </w:hyperlink>
      <w:r w:rsidR="00FB2E5B" w:rsidRPr="00807243">
        <w:rPr>
          <w:rFonts w:ascii="Calibri" w:eastAsia="Calibri" w:hAnsi="Calibri" w:cs="Calibri"/>
          <w:b/>
        </w:rPr>
        <w:t xml:space="preserve"> </w:t>
      </w:r>
      <w:hyperlink r:id="rId14">
        <w:r w:rsidR="00FB2E5B" w:rsidRPr="00807243">
          <w:rPr>
            <w:rFonts w:ascii="Calibri" w:eastAsia="Calibri" w:hAnsi="Calibri" w:cs="Calibri"/>
          </w:rPr>
          <w:t>of</w:t>
        </w:r>
      </w:hyperlink>
      <w:r w:rsidR="00FB2E5B" w:rsidRPr="00807243">
        <w:rPr>
          <w:rFonts w:ascii="Calibri" w:eastAsia="Calibri" w:hAnsi="Calibri" w:cs="Calibri"/>
        </w:rPr>
        <w:t xml:space="preserve"> </w:t>
      </w:r>
      <w:hyperlink r:id="rId15">
        <w:r w:rsidR="00FB2E5B" w:rsidRPr="00807243">
          <w:rPr>
            <w:rFonts w:ascii="Calibri" w:eastAsia="Calibri" w:hAnsi="Calibri" w:cs="Calibri"/>
          </w:rPr>
          <w:t>the</w:t>
        </w:r>
      </w:hyperlink>
      <w:r w:rsidR="00FB2E5B" w:rsidRPr="00807243">
        <w:rPr>
          <w:rFonts w:ascii="Calibri" w:eastAsia="Calibri" w:hAnsi="Calibri" w:cs="Calibri"/>
        </w:rPr>
        <w:t xml:space="preserve"> </w:t>
      </w:r>
      <w:hyperlink r:id="rId16">
        <w:r w:rsidR="00FB2E5B" w:rsidRPr="00807243">
          <w:rPr>
            <w:rFonts w:ascii="Calibri" w:eastAsia="Calibri" w:hAnsi="Calibri" w:cs="Calibri"/>
          </w:rPr>
          <w:t>data</w:t>
        </w:r>
      </w:hyperlink>
      <w:r w:rsidR="006F10E0" w:rsidRPr="00807243">
        <w:rPr>
          <w:rFonts w:ascii="Calibri" w:eastAsia="Calibri" w:hAnsi="Calibri" w:cs="Calibri"/>
        </w:rPr>
        <w:t xml:space="preserve">. </w:t>
      </w:r>
      <w:hyperlink r:id="rId17">
        <w:r w:rsidR="00FB2E5B" w:rsidRPr="00807243">
          <w:rPr>
            <w:rFonts w:ascii="Calibri" w:eastAsia="Calibri" w:hAnsi="Calibri" w:cs="Calibri"/>
          </w:rPr>
          <w:t>Data</w:t>
        </w:r>
      </w:hyperlink>
      <w:r w:rsidR="00FB2E5B" w:rsidRPr="00807243">
        <w:rPr>
          <w:rFonts w:ascii="Calibri" w:eastAsia="Calibri" w:hAnsi="Calibri" w:cs="Calibri"/>
        </w:rPr>
        <w:t xml:space="preserve"> </w:t>
      </w:r>
      <w:r w:rsidR="00FB2E5B" w:rsidRPr="00807243">
        <w:rPr>
          <w:rFonts w:ascii="Calibri" w:eastAsia="Calibri" w:hAnsi="Calibri" w:cs="Calibri"/>
          <w:b/>
        </w:rPr>
        <w:t>generated</w:t>
      </w:r>
      <w:r w:rsidR="00FB2E5B" w:rsidRPr="00807243">
        <w:rPr>
          <w:rFonts w:ascii="Calibri" w:eastAsia="Calibri" w:hAnsi="Calibri" w:cs="Calibri"/>
        </w:rPr>
        <w:t xml:space="preserve"> </w:t>
      </w:r>
      <w:hyperlink r:id="rId18">
        <w:r w:rsidR="00FB2E5B" w:rsidRPr="00807243">
          <w:rPr>
            <w:rFonts w:ascii="Calibri" w:eastAsia="Calibri" w:hAnsi="Calibri" w:cs="Calibri"/>
          </w:rPr>
          <w:t>within</w:t>
        </w:r>
      </w:hyperlink>
      <w:r w:rsidR="00FB2E5B" w:rsidRPr="00807243">
        <w:rPr>
          <w:rFonts w:ascii="Calibri" w:eastAsia="Calibri" w:hAnsi="Calibri" w:cs="Calibri"/>
        </w:rPr>
        <w:t xml:space="preserve"> </w:t>
      </w:r>
      <w:hyperlink r:id="rId19">
        <w:r w:rsidR="00FB2E5B" w:rsidRPr="00807243">
          <w:rPr>
            <w:rFonts w:ascii="Calibri" w:eastAsia="Calibri" w:hAnsi="Calibri" w:cs="Calibri"/>
          </w:rPr>
          <w:t>the</w:t>
        </w:r>
      </w:hyperlink>
      <w:r w:rsidR="00FB2E5B" w:rsidRPr="00807243">
        <w:rPr>
          <w:rFonts w:ascii="Calibri" w:eastAsia="Calibri" w:hAnsi="Calibri" w:cs="Calibri"/>
        </w:rPr>
        <w:t xml:space="preserve"> </w:t>
      </w:r>
      <w:hyperlink r:id="rId20">
        <w:r w:rsidR="00FB2E5B" w:rsidRPr="00807243">
          <w:rPr>
            <w:rFonts w:ascii="Calibri" w:eastAsia="Calibri" w:hAnsi="Calibri" w:cs="Calibri"/>
          </w:rPr>
          <w:t>project</w:t>
        </w:r>
      </w:hyperlink>
      <w:r w:rsidR="00FB2E5B" w:rsidRPr="00807243">
        <w:rPr>
          <w:rFonts w:ascii="Calibri" w:eastAsia="Calibri" w:hAnsi="Calibri" w:cs="Calibri"/>
        </w:rPr>
        <w:t xml:space="preserve"> </w:t>
      </w:r>
      <w:r w:rsidR="004A3EA8" w:rsidRPr="00807243">
        <w:rPr>
          <w:rFonts w:ascii="Calibri" w:eastAsia="Calibri" w:hAnsi="Calibri" w:cs="Calibri"/>
        </w:rPr>
        <w:t>and/or d</w:t>
      </w:r>
      <w:hyperlink r:id="rId21">
        <w:r w:rsidR="00FB2E5B" w:rsidRPr="00807243">
          <w:rPr>
            <w:rFonts w:ascii="Calibri" w:eastAsia="Calibri" w:hAnsi="Calibri" w:cs="Calibri"/>
          </w:rPr>
          <w:t>ata</w:t>
        </w:r>
      </w:hyperlink>
      <w:r w:rsidR="00FB2E5B" w:rsidRPr="00807243">
        <w:rPr>
          <w:rFonts w:ascii="Calibri" w:eastAsia="Calibri" w:hAnsi="Calibri" w:cs="Calibri"/>
        </w:rPr>
        <w:t xml:space="preserve"> </w:t>
      </w:r>
      <w:hyperlink r:id="rId22">
        <w:r w:rsidR="00FB2E5B" w:rsidRPr="00807243">
          <w:rPr>
            <w:rFonts w:ascii="Calibri" w:eastAsia="Calibri" w:hAnsi="Calibri" w:cs="Calibri"/>
            <w:b/>
          </w:rPr>
          <w:t>collected</w:t>
        </w:r>
      </w:hyperlink>
      <w:r w:rsidR="004A3EA8" w:rsidRPr="00807243">
        <w:rPr>
          <w:rFonts w:ascii="Calibri" w:eastAsia="Calibri" w:hAnsi="Calibri" w:cs="Calibri"/>
        </w:rPr>
        <w:t xml:space="preserve"> (</w:t>
      </w:r>
      <w:hyperlink r:id="rId23">
        <w:r w:rsidR="004A3EA8" w:rsidRPr="00807243">
          <w:rPr>
            <w:rFonts w:ascii="Calibri" w:eastAsia="Calibri" w:hAnsi="Calibri" w:cs="Calibri"/>
          </w:rPr>
          <w:t>reuse</w:t>
        </w:r>
      </w:hyperlink>
      <w:r w:rsidR="004A3EA8" w:rsidRPr="00807243">
        <w:rPr>
          <w:rFonts w:ascii="Calibri" w:eastAsia="Calibri" w:hAnsi="Calibri" w:cs="Calibri"/>
        </w:rPr>
        <w:t xml:space="preserve"> </w:t>
      </w:r>
      <w:hyperlink r:id="rId24">
        <w:r w:rsidR="004A3EA8" w:rsidRPr="00807243">
          <w:rPr>
            <w:rFonts w:ascii="Calibri" w:eastAsia="Calibri" w:hAnsi="Calibri" w:cs="Calibri"/>
          </w:rPr>
          <w:t>existing</w:t>
        </w:r>
      </w:hyperlink>
      <w:r w:rsidR="004A3EA8" w:rsidRPr="00807243">
        <w:rPr>
          <w:rFonts w:ascii="Calibri" w:eastAsia="Calibri" w:hAnsi="Calibri" w:cs="Calibri"/>
        </w:rPr>
        <w:t xml:space="preserve"> </w:t>
      </w:r>
      <w:hyperlink r:id="rId25">
        <w:r w:rsidR="004A3EA8" w:rsidRPr="00807243">
          <w:rPr>
            <w:rFonts w:ascii="Calibri" w:eastAsia="Calibri" w:hAnsi="Calibri" w:cs="Calibri"/>
          </w:rPr>
          <w:t>data</w:t>
        </w:r>
      </w:hyperlink>
      <w:r w:rsidR="004A3EA8" w:rsidRPr="00807243">
        <w:rPr>
          <w:rFonts w:ascii="Calibri" w:eastAsia="Calibri" w:hAnsi="Calibri" w:cs="Calibri"/>
        </w:rPr>
        <w:t xml:space="preserve">). </w:t>
      </w:r>
      <w:hyperlink r:id="rId26">
        <w:r w:rsidR="00FB2E5B" w:rsidRPr="00807243">
          <w:rPr>
            <w:rFonts w:ascii="Calibri" w:eastAsia="Calibri" w:hAnsi="Calibri" w:cs="Calibri"/>
          </w:rPr>
          <w:t>Indicate</w:t>
        </w:r>
      </w:hyperlink>
      <w:r w:rsidR="00FB2E5B" w:rsidRPr="00807243">
        <w:rPr>
          <w:rFonts w:ascii="Calibri" w:eastAsia="Calibri" w:hAnsi="Calibri" w:cs="Calibri"/>
        </w:rPr>
        <w:t xml:space="preserve"> </w:t>
      </w:r>
      <w:hyperlink r:id="rId27">
        <w:r w:rsidR="00FB2E5B" w:rsidRPr="00807243">
          <w:rPr>
            <w:rFonts w:ascii="Calibri" w:eastAsia="Calibri" w:hAnsi="Calibri" w:cs="Calibri"/>
          </w:rPr>
          <w:t>the</w:t>
        </w:r>
      </w:hyperlink>
      <w:r w:rsidR="00FB2E5B" w:rsidRPr="00807243">
        <w:rPr>
          <w:rFonts w:ascii="Calibri" w:eastAsia="Calibri" w:hAnsi="Calibri" w:cs="Calibri"/>
        </w:rPr>
        <w:t xml:space="preserve"> </w:t>
      </w:r>
      <w:hyperlink r:id="rId28">
        <w:r w:rsidR="00FB2E5B" w:rsidRPr="00807243">
          <w:rPr>
            <w:rFonts w:ascii="Calibri" w:eastAsia="Calibri" w:hAnsi="Calibri" w:cs="Calibri"/>
            <w:b/>
          </w:rPr>
          <w:t>source</w:t>
        </w:r>
      </w:hyperlink>
      <w:r w:rsidR="00FB2E5B" w:rsidRPr="00807243">
        <w:rPr>
          <w:rFonts w:ascii="Calibri" w:eastAsia="Calibri" w:hAnsi="Calibri" w:cs="Calibri"/>
        </w:rPr>
        <w:t xml:space="preserve"> </w:t>
      </w:r>
      <w:hyperlink r:id="rId29">
        <w:r w:rsidR="00FB2E5B" w:rsidRPr="00807243">
          <w:rPr>
            <w:rFonts w:ascii="Calibri" w:eastAsia="Calibri" w:hAnsi="Calibri" w:cs="Calibri"/>
          </w:rPr>
          <w:t>from</w:t>
        </w:r>
      </w:hyperlink>
      <w:r w:rsidR="00FB2E5B" w:rsidRPr="00807243">
        <w:rPr>
          <w:rFonts w:ascii="Calibri" w:eastAsia="Calibri" w:hAnsi="Calibri" w:cs="Calibri"/>
        </w:rPr>
        <w:t xml:space="preserve"> </w:t>
      </w:r>
      <w:hyperlink r:id="rId30">
        <w:r w:rsidR="00FB2E5B" w:rsidRPr="00807243">
          <w:rPr>
            <w:rFonts w:ascii="Calibri" w:eastAsia="Calibri" w:hAnsi="Calibri" w:cs="Calibri"/>
          </w:rPr>
          <w:t>which</w:t>
        </w:r>
      </w:hyperlink>
      <w:r w:rsidR="00FB2E5B" w:rsidRPr="00807243">
        <w:rPr>
          <w:rFonts w:ascii="Calibri" w:eastAsia="Calibri" w:hAnsi="Calibri" w:cs="Calibri"/>
        </w:rPr>
        <w:t xml:space="preserve"> data will be obtained</w:t>
      </w:r>
      <w:r w:rsidR="004A3EA8" w:rsidRPr="00807243">
        <w:rPr>
          <w:rFonts w:ascii="Calibri" w:eastAsia="Calibri" w:hAnsi="Calibri" w:cs="Calibri"/>
        </w:rPr>
        <w:t>.</w:t>
      </w:r>
      <w:r w:rsidR="00FB2E5B" w:rsidRPr="00807243">
        <w:rPr>
          <w:rFonts w:ascii="Calibri" w:eastAsia="Calibri" w:hAnsi="Calibri" w:cs="Calibri"/>
        </w:rPr>
        <w:t xml:space="preserve"> </w:t>
      </w:r>
    </w:p>
    <w:p w14:paraId="21F407D5" w14:textId="2B0C2122" w:rsidR="00D1594C" w:rsidRDefault="00D1594C">
      <w:pPr>
        <w:widowControl/>
        <w:rPr>
          <w:rFonts w:ascii="Calibri" w:eastAsia="Calibri" w:hAnsi="Calibri" w:cs="Calibri"/>
        </w:rPr>
      </w:pPr>
    </w:p>
    <w:p w14:paraId="6152EB53" w14:textId="7ED671F0" w:rsidR="00D1594C" w:rsidRDefault="007D6932" w:rsidP="00CE5AE9">
      <w:pPr>
        <w:widowControl/>
        <w:jc w:val="both"/>
        <w:rPr>
          <w:rFonts w:ascii="Calibri" w:eastAsia="Calibri" w:hAnsi="Calibri" w:cs="Calibri"/>
        </w:rPr>
      </w:pPr>
      <w:r>
        <w:rPr>
          <w:rFonts w:ascii="Calibri" w:eastAsia="Calibri" w:hAnsi="Calibri" w:cs="Calibri"/>
        </w:rPr>
        <w:t xml:space="preserve">Example: </w:t>
      </w:r>
      <w:r w:rsidR="004442E3" w:rsidRPr="004442E3">
        <w:rPr>
          <w:rFonts w:ascii="Calibri" w:eastAsia="Calibri" w:hAnsi="Calibri" w:cs="Calibri"/>
        </w:rPr>
        <w:t>The data will be generated exclusively within the project through interviews conducted by the research team. No third-party data will be used. All participants will provide informed consent before the interviews.</w:t>
      </w:r>
    </w:p>
    <w:p w14:paraId="03DE0418" w14:textId="77777777" w:rsidR="004442E3" w:rsidRDefault="004442E3" w:rsidP="004442E3">
      <w:pPr>
        <w:widowControl/>
        <w:rPr>
          <w:rFonts w:ascii="Calibri" w:eastAsia="Calibri" w:hAnsi="Calibri" w:cs="Calibri"/>
          <w:b/>
          <w:color w:val="000000"/>
        </w:rPr>
      </w:pPr>
    </w:p>
    <w:p w14:paraId="6D46CD37" w14:textId="2BB31331" w:rsidR="007D6932" w:rsidRPr="007D6932" w:rsidRDefault="007D6932" w:rsidP="007D6932">
      <w:pPr>
        <w:pStyle w:val="Pargrafdellista"/>
        <w:numPr>
          <w:ilvl w:val="0"/>
          <w:numId w:val="2"/>
        </w:numPr>
        <w:rPr>
          <w:rFonts w:ascii="Calibri" w:eastAsia="Calibri" w:hAnsi="Calibri" w:cs="Calibri"/>
          <w:bCs/>
          <w:color w:val="000000"/>
        </w:rPr>
      </w:pPr>
      <w:r w:rsidRPr="007D6932">
        <w:rPr>
          <w:rFonts w:ascii="Calibri" w:eastAsia="Calibri" w:hAnsi="Calibri" w:cs="Calibri"/>
          <w:b/>
          <w:color w:val="000000"/>
        </w:rPr>
        <w:t>Repository</w:t>
      </w:r>
      <w:r w:rsidRPr="007D6932">
        <w:rPr>
          <w:rFonts w:ascii="Calibri" w:eastAsia="Calibri" w:hAnsi="Calibri" w:cs="Calibri"/>
          <w:bCs/>
          <w:color w:val="000000"/>
        </w:rPr>
        <w:t xml:space="preserve"> where the data will be stored</w:t>
      </w:r>
    </w:p>
    <w:p w14:paraId="4BFEF0B8" w14:textId="77777777" w:rsidR="007D6932" w:rsidRDefault="007D6932" w:rsidP="00D72C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p>
    <w:p w14:paraId="2A629762" w14:textId="492C74F7" w:rsidR="00D1594C" w:rsidRDefault="00FB2E5B" w:rsidP="00D72C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154629">
        <w:rPr>
          <w:rFonts w:ascii="Calibri" w:eastAsia="Calibri" w:hAnsi="Calibri" w:cs="Calibri"/>
        </w:rPr>
        <w:t>E</w:t>
      </w:r>
      <w:r w:rsidRPr="00154629">
        <w:rPr>
          <w:rFonts w:ascii="Calibri" w:eastAsia="Calibri" w:hAnsi="Calibri" w:cs="Calibri"/>
          <w:color w:val="000000"/>
        </w:rPr>
        <w:t>xample:</w:t>
      </w:r>
      <w:r>
        <w:rPr>
          <w:rFonts w:ascii="Calibri" w:eastAsia="Calibri" w:hAnsi="Calibri" w:cs="Calibri"/>
          <w:color w:val="000000"/>
        </w:rPr>
        <w:t xml:space="preserve"> Once the project will be finished, datasets </w:t>
      </w:r>
      <w:r w:rsidR="00CE5AE9">
        <w:rPr>
          <w:rFonts w:ascii="Calibri" w:eastAsia="Calibri" w:hAnsi="Calibri" w:cs="Calibri"/>
          <w:color w:val="000000"/>
        </w:rPr>
        <w:t>is finished</w:t>
      </w:r>
      <w:r>
        <w:rPr>
          <w:rFonts w:ascii="Calibri" w:eastAsia="Calibri" w:hAnsi="Calibri" w:cs="Calibri"/>
          <w:color w:val="000000"/>
        </w:rPr>
        <w:t xml:space="preserve"> in</w:t>
      </w:r>
      <w:r w:rsidR="00C00DD8">
        <w:rPr>
          <w:rFonts w:ascii="Calibri" w:eastAsia="Calibri" w:hAnsi="Calibri" w:cs="Calibri"/>
          <w:color w:val="000000"/>
        </w:rPr>
        <w:t xml:space="preserve"> </w:t>
      </w:r>
      <w:hyperlink r:id="rId31" w:history="1">
        <w:r w:rsidR="00C00DD8" w:rsidRPr="00C00DD8">
          <w:rPr>
            <w:rStyle w:val="Enlla"/>
            <w:rFonts w:ascii="Calibri" w:eastAsia="Calibri" w:hAnsi="Calibri" w:cs="Calibri"/>
          </w:rPr>
          <w:t>CORA. Research Data Repository (RDR)</w:t>
        </w:r>
      </w:hyperlink>
      <w:r w:rsidR="00C00DD8">
        <w:rPr>
          <w:rFonts w:ascii="Calibri" w:eastAsia="Calibri" w:hAnsi="Calibri" w:cs="Calibri"/>
          <w:color w:val="000000"/>
        </w:rPr>
        <w:t xml:space="preserve">, </w:t>
      </w:r>
      <w:r w:rsidR="00C00DD8" w:rsidRPr="00C00DD8">
        <w:rPr>
          <w:rFonts w:ascii="Calibri" w:eastAsia="Calibri" w:hAnsi="Calibri" w:cs="Calibri"/>
          <w:color w:val="000000"/>
        </w:rPr>
        <w:t>repository of research da</w:t>
      </w:r>
      <w:r w:rsidR="00791A54">
        <w:rPr>
          <w:rFonts w:ascii="Calibri" w:eastAsia="Calibri" w:hAnsi="Calibri" w:cs="Calibri"/>
          <w:color w:val="000000"/>
        </w:rPr>
        <w:t xml:space="preserve">ta </w:t>
      </w:r>
      <w:r w:rsidR="00C00DD8" w:rsidRPr="00C00DD8">
        <w:rPr>
          <w:rFonts w:ascii="Calibri" w:eastAsia="Calibri" w:hAnsi="Calibri" w:cs="Calibri"/>
          <w:color w:val="000000"/>
        </w:rPr>
        <w:t>of the Catalan universities and t</w:t>
      </w:r>
      <w:r w:rsidR="00C00DD8">
        <w:rPr>
          <w:rFonts w:ascii="Calibri" w:eastAsia="Calibri" w:hAnsi="Calibri" w:cs="Calibri"/>
          <w:color w:val="000000"/>
        </w:rPr>
        <w:t>he CERCA centers, which</w:t>
      </w:r>
      <w:r>
        <w:rPr>
          <w:rFonts w:ascii="Calibri" w:eastAsia="Calibri" w:hAnsi="Calibri" w:cs="Calibri"/>
          <w:color w:val="000000"/>
        </w:rPr>
        <w:t xml:space="preserve"> follows FAIR principles (Findable, Accessible, Interoperable, Reusable). </w:t>
      </w:r>
      <w:r w:rsidR="004442E3" w:rsidRPr="004442E3">
        <w:rPr>
          <w:rFonts w:ascii="Calibri" w:eastAsia="Calibri" w:hAnsi="Calibri" w:cs="Calibri"/>
          <w:color w:val="000000"/>
        </w:rPr>
        <w:t>All datasets shared publicly will be anonymized to protect participant identities</w:t>
      </w:r>
      <w:r w:rsidR="004442E3">
        <w:rPr>
          <w:rFonts w:ascii="Calibri" w:eastAsia="Calibri" w:hAnsi="Calibri" w:cs="Calibri"/>
          <w:color w:val="000000"/>
        </w:rPr>
        <w:t xml:space="preserve">. </w:t>
      </w:r>
      <w:r w:rsidR="00791A54">
        <w:rPr>
          <w:rFonts w:ascii="Calibri" w:eastAsia="Calibri" w:hAnsi="Calibri" w:cs="Calibri"/>
          <w:color w:val="000000"/>
        </w:rPr>
        <w:t>A unique identifier (</w:t>
      </w:r>
      <w:r>
        <w:rPr>
          <w:rFonts w:ascii="Calibri" w:eastAsia="Calibri" w:hAnsi="Calibri" w:cs="Calibri"/>
          <w:color w:val="000000"/>
        </w:rPr>
        <w:t>DOI</w:t>
      </w:r>
      <w:r w:rsidR="00791A54">
        <w:rPr>
          <w:rFonts w:ascii="Calibri" w:eastAsia="Calibri" w:hAnsi="Calibri" w:cs="Calibri"/>
          <w:color w:val="000000"/>
        </w:rPr>
        <w:t xml:space="preserve">) is </w:t>
      </w:r>
      <w:r>
        <w:rPr>
          <w:rFonts w:ascii="Calibri" w:eastAsia="Calibri" w:hAnsi="Calibri" w:cs="Calibri"/>
          <w:color w:val="000000"/>
        </w:rPr>
        <w:t>provided to each dataset. </w:t>
      </w:r>
      <w:r>
        <w:rPr>
          <w:rFonts w:ascii="Calibri" w:eastAsia="Calibri" w:hAnsi="Calibri" w:cs="Calibri"/>
        </w:rPr>
        <w:t xml:space="preserve"> </w:t>
      </w:r>
    </w:p>
    <w:p w14:paraId="1C0DE4EC" w14:textId="77777777" w:rsidR="004442E3" w:rsidRDefault="004442E3" w:rsidP="00D72C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p>
    <w:p w14:paraId="4EF764CC" w14:textId="24CAA4F2" w:rsidR="00D1594C" w:rsidRPr="004442E3" w:rsidRDefault="004442E3" w:rsidP="004442E3">
      <w:pPr>
        <w:pStyle w:val="Pargrafdellista"/>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4442E3">
        <w:rPr>
          <w:rFonts w:ascii="Calibri" w:eastAsia="Calibri" w:hAnsi="Calibri" w:cs="Calibri"/>
          <w:color w:val="000000"/>
        </w:rPr>
        <w:t>In the case of data that is subject to personal data protection regulations or ethical considerations, please indicate how it will be managed</w:t>
      </w:r>
    </w:p>
    <w:p w14:paraId="2E0A1205" w14:textId="77777777" w:rsidR="00D1594C" w:rsidRDefault="00D1594C" w:rsidP="00D72C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bookmarkStart w:id="0" w:name="_gjdgxs" w:colFirst="0" w:colLast="0"/>
      <w:bookmarkStart w:id="1" w:name="_2uzojxvklzhb" w:colFirst="0" w:colLast="0"/>
      <w:bookmarkEnd w:id="0"/>
      <w:bookmarkEnd w:id="1"/>
    </w:p>
    <w:p w14:paraId="1F6FF3AF" w14:textId="498FFF79" w:rsidR="004442E3" w:rsidRDefault="00FB2E5B" w:rsidP="00444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bookmarkStart w:id="2" w:name="_7oeheez2xnbm" w:colFirst="0" w:colLast="0"/>
      <w:bookmarkEnd w:id="2"/>
      <w:r w:rsidRPr="00B87E15">
        <w:rPr>
          <w:rFonts w:ascii="Calibri" w:eastAsia="Calibri" w:hAnsi="Calibri" w:cs="Calibri"/>
        </w:rPr>
        <w:t>Example:</w:t>
      </w:r>
      <w:r>
        <w:rPr>
          <w:rFonts w:ascii="Calibri" w:eastAsia="Calibri" w:hAnsi="Calibri" w:cs="Calibri"/>
        </w:rPr>
        <w:t xml:space="preserve"> </w:t>
      </w:r>
      <w:r w:rsidR="004442E3" w:rsidRPr="004442E3">
        <w:rPr>
          <w:rFonts w:ascii="Calibri" w:eastAsia="Calibri" w:hAnsi="Calibri" w:cs="Calibri"/>
        </w:rPr>
        <w:t>The data collected during the project constitute personal data and will be managed in accordance with GDPR and ethical standards. Access to raw data will be restricted to project researchers. Any data shared publicly will be anonymized to protect participant identities.</w:t>
      </w:r>
    </w:p>
    <w:p w14:paraId="631D97D7" w14:textId="77777777" w:rsidR="004442E3" w:rsidRDefault="004442E3" w:rsidP="00444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p>
    <w:p w14:paraId="2340E951" w14:textId="77777777" w:rsidR="004442E3" w:rsidRDefault="004442E3" w:rsidP="00444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
    <w:p w14:paraId="4B7DE92F" w14:textId="77777777" w:rsidR="004442E3" w:rsidRDefault="004442E3" w:rsidP="00444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Pr>
          <w:rFonts w:ascii="Calibri" w:eastAsia="Calibri" w:hAnsi="Calibri" w:cs="Calibri"/>
        </w:rPr>
        <w:tab/>
      </w:r>
      <w:r>
        <w:rPr>
          <w:rFonts w:ascii="Calibri" w:eastAsia="Calibri" w:hAnsi="Calibri" w:cs="Calibri"/>
        </w:rPr>
        <w:tab/>
      </w:r>
    </w:p>
    <w:p w14:paraId="7736C6C5" w14:textId="77777777" w:rsidR="004442E3" w:rsidRDefault="004442E3" w:rsidP="00444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p>
    <w:p w14:paraId="0EE5EE98" w14:textId="77777777" w:rsidR="004442E3" w:rsidRDefault="004442E3" w:rsidP="00444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p>
    <w:p w14:paraId="40564EFC" w14:textId="77777777" w:rsidR="004442E3" w:rsidRDefault="004442E3" w:rsidP="00444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p>
    <w:p w14:paraId="64480040" w14:textId="25FEF052" w:rsidR="00445F7D" w:rsidRDefault="00445F7D" w:rsidP="00444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libri" w:eastAsia="Calibri" w:hAnsi="Calibri" w:cs="Calibri"/>
          <w:color w:val="000000"/>
        </w:rPr>
      </w:pPr>
      <w:proofErr w:type="gramStart"/>
      <w:r>
        <w:rPr>
          <w:rFonts w:ascii="Calibri" w:eastAsia="Calibri" w:hAnsi="Calibri" w:cs="Calibri"/>
          <w:color w:val="000000"/>
        </w:rPr>
        <w:t>November  2</w:t>
      </w:r>
      <w:r w:rsidR="006F7986">
        <w:rPr>
          <w:rFonts w:ascii="Calibri" w:eastAsia="Calibri" w:hAnsi="Calibri" w:cs="Calibri"/>
          <w:color w:val="000000"/>
        </w:rPr>
        <w:t>02</w:t>
      </w:r>
      <w:r w:rsidR="00505A11">
        <w:rPr>
          <w:rFonts w:ascii="Calibri" w:eastAsia="Calibri" w:hAnsi="Calibri" w:cs="Calibri"/>
          <w:color w:val="000000"/>
        </w:rPr>
        <w:t>5</w:t>
      </w:r>
      <w:proofErr w:type="gramEnd"/>
    </w:p>
    <w:sectPr w:rsidR="00445F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6D"/>
    <w:multiLevelType w:val="multilevel"/>
    <w:tmpl w:val="1BD4FC0A"/>
    <w:lvl w:ilvl="0">
      <w:start w:val="1"/>
      <w:numFmt w:val="decimal"/>
      <w:lvlText w:val="%1."/>
      <w:lvlJc w:val="left"/>
      <w:pPr>
        <w:ind w:left="781" w:hanging="356"/>
      </w:pPr>
      <w:rPr>
        <w:rFonts w:ascii="Calibri" w:eastAsia="Calibri" w:hAnsi="Calibri" w:cs="Calibri"/>
        <w:b/>
        <w:color w:val="2A7885"/>
        <w:sz w:val="32"/>
        <w:szCs w:val="32"/>
      </w:rPr>
    </w:lvl>
    <w:lvl w:ilvl="1">
      <w:start w:val="1"/>
      <w:numFmt w:val="upperLetter"/>
      <w:lvlText w:val="%1.%2"/>
      <w:lvlJc w:val="left"/>
      <w:pPr>
        <w:ind w:left="136" w:hanging="394"/>
      </w:pPr>
      <w:rPr>
        <w:rFonts w:ascii="Calibri" w:eastAsia="Calibri" w:hAnsi="Calibri" w:cs="Calibri"/>
        <w:b/>
        <w:sz w:val="22"/>
        <w:szCs w:val="22"/>
      </w:rPr>
    </w:lvl>
    <w:lvl w:ilvl="2">
      <w:start w:val="1"/>
      <w:numFmt w:val="bullet"/>
      <w:lvlText w:val="•"/>
      <w:lvlJc w:val="left"/>
      <w:pPr>
        <w:ind w:left="849" w:hanging="144"/>
      </w:pPr>
      <w:rPr>
        <w:rFonts w:ascii="Garamond" w:eastAsia="Garamond" w:hAnsi="Garamond" w:cs="Garamond"/>
        <w:sz w:val="24"/>
        <w:szCs w:val="24"/>
      </w:rPr>
    </w:lvl>
    <w:lvl w:ilvl="3">
      <w:start w:val="1"/>
      <w:numFmt w:val="bullet"/>
      <w:lvlText w:val="•"/>
      <w:lvlJc w:val="left"/>
      <w:pPr>
        <w:ind w:left="820" w:hanging="144"/>
      </w:pPr>
    </w:lvl>
    <w:lvl w:ilvl="4">
      <w:start w:val="1"/>
      <w:numFmt w:val="bullet"/>
      <w:lvlText w:val="•"/>
      <w:lvlJc w:val="left"/>
      <w:pPr>
        <w:ind w:left="840" w:hanging="144"/>
      </w:pPr>
    </w:lvl>
    <w:lvl w:ilvl="5">
      <w:start w:val="1"/>
      <w:numFmt w:val="bullet"/>
      <w:lvlText w:val="•"/>
      <w:lvlJc w:val="left"/>
      <w:pPr>
        <w:ind w:left="2271" w:hanging="144"/>
      </w:pPr>
    </w:lvl>
    <w:lvl w:ilvl="6">
      <w:start w:val="1"/>
      <w:numFmt w:val="bullet"/>
      <w:lvlText w:val="•"/>
      <w:lvlJc w:val="left"/>
      <w:pPr>
        <w:ind w:left="3702" w:hanging="144"/>
      </w:pPr>
    </w:lvl>
    <w:lvl w:ilvl="7">
      <w:start w:val="1"/>
      <w:numFmt w:val="bullet"/>
      <w:lvlText w:val="•"/>
      <w:lvlJc w:val="left"/>
      <w:pPr>
        <w:ind w:left="5133" w:hanging="144"/>
      </w:pPr>
    </w:lvl>
    <w:lvl w:ilvl="8">
      <w:start w:val="1"/>
      <w:numFmt w:val="bullet"/>
      <w:lvlText w:val="•"/>
      <w:lvlJc w:val="left"/>
      <w:pPr>
        <w:ind w:left="6564" w:hanging="144"/>
      </w:pPr>
    </w:lvl>
  </w:abstractNum>
  <w:abstractNum w:abstractNumId="1" w15:restartNumberingAfterBreak="0">
    <w:nsid w:val="1E37671F"/>
    <w:multiLevelType w:val="hybridMultilevel"/>
    <w:tmpl w:val="36C8F660"/>
    <w:lvl w:ilvl="0" w:tplc="E3B2EA6E">
      <w:numFmt w:val="bullet"/>
      <w:lvlText w:val="-"/>
      <w:lvlJc w:val="left"/>
      <w:pPr>
        <w:ind w:left="720" w:hanging="360"/>
      </w:pPr>
      <w:rPr>
        <w:rFonts w:ascii="Calibri" w:eastAsia="Calibri"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4C"/>
    <w:rsid w:val="000435C4"/>
    <w:rsid w:val="000605C2"/>
    <w:rsid w:val="00154629"/>
    <w:rsid w:val="0028419D"/>
    <w:rsid w:val="0034112F"/>
    <w:rsid w:val="003C15BD"/>
    <w:rsid w:val="004442E3"/>
    <w:rsid w:val="00445F7D"/>
    <w:rsid w:val="004814AB"/>
    <w:rsid w:val="004A3EA8"/>
    <w:rsid w:val="00505A11"/>
    <w:rsid w:val="006F10E0"/>
    <w:rsid w:val="006F7986"/>
    <w:rsid w:val="00791A54"/>
    <w:rsid w:val="007D6932"/>
    <w:rsid w:val="00807243"/>
    <w:rsid w:val="00876AB4"/>
    <w:rsid w:val="008B401F"/>
    <w:rsid w:val="00A42F8C"/>
    <w:rsid w:val="00A96ED4"/>
    <w:rsid w:val="00B87E15"/>
    <w:rsid w:val="00C00DD8"/>
    <w:rsid w:val="00C07A19"/>
    <w:rsid w:val="00C3705B"/>
    <w:rsid w:val="00C47344"/>
    <w:rsid w:val="00CE5AE9"/>
    <w:rsid w:val="00D1594C"/>
    <w:rsid w:val="00D72C2A"/>
    <w:rsid w:val="00D9387A"/>
    <w:rsid w:val="00ED4395"/>
    <w:rsid w:val="00F877A7"/>
    <w:rsid w:val="00FB2E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638F"/>
  <w15:docId w15:val="{E29BACE7-297F-4320-882B-66FA3347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2"/>
        <w:szCs w:val="22"/>
        <w:lang w:val="en-GB"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ol1">
    <w:name w:val="heading 1"/>
    <w:basedOn w:val="Normal"/>
    <w:next w:val="Normal"/>
    <w:pPr>
      <w:spacing w:before="9"/>
      <w:ind w:left="20" w:hanging="356"/>
      <w:outlineLvl w:val="0"/>
    </w:pPr>
    <w:rPr>
      <w:rFonts w:ascii="Arial" w:eastAsia="Arial" w:hAnsi="Arial" w:cs="Arial"/>
      <w:b/>
      <w:sz w:val="32"/>
      <w:szCs w:val="32"/>
    </w:rPr>
  </w:style>
  <w:style w:type="paragraph" w:styleId="Ttol2">
    <w:name w:val="heading 2"/>
    <w:basedOn w:val="Normal"/>
    <w:next w:val="Normal"/>
    <w:pPr>
      <w:ind w:left="539" w:hanging="404"/>
      <w:outlineLvl w:val="1"/>
    </w:pPr>
    <w:rPr>
      <w:rFonts w:ascii="Arial" w:eastAsia="Arial" w:hAnsi="Arial" w:cs="Arial"/>
      <w:b/>
      <w:sz w:val="24"/>
      <w:szCs w:val="24"/>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paragraph" w:styleId="Textdeglobus">
    <w:name w:val="Balloon Text"/>
    <w:basedOn w:val="Normal"/>
    <w:link w:val="TextdeglobusCar"/>
    <w:uiPriority w:val="99"/>
    <w:semiHidden/>
    <w:unhideWhenUsed/>
    <w:rsid w:val="003C15BD"/>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C15BD"/>
    <w:rPr>
      <w:rFonts w:ascii="Tahoma" w:hAnsi="Tahoma" w:cs="Tahoma"/>
      <w:sz w:val="16"/>
      <w:szCs w:val="16"/>
    </w:rPr>
  </w:style>
  <w:style w:type="character" w:styleId="Enlla">
    <w:name w:val="Hyperlink"/>
    <w:basedOn w:val="Lletraperdefectedelpargraf"/>
    <w:uiPriority w:val="99"/>
    <w:unhideWhenUsed/>
    <w:rsid w:val="00C00DD8"/>
    <w:rPr>
      <w:color w:val="0000FF" w:themeColor="hyperlink"/>
      <w:u w:val="single"/>
    </w:rPr>
  </w:style>
  <w:style w:type="paragraph" w:styleId="Pargrafdellista">
    <w:name w:val="List Paragraph"/>
    <w:basedOn w:val="Normal"/>
    <w:uiPriority w:val="34"/>
    <w:qFormat/>
    <w:rsid w:val="006F10E0"/>
    <w:pPr>
      <w:ind w:left="720"/>
      <w:contextualSpacing/>
    </w:pPr>
  </w:style>
  <w:style w:type="character" w:styleId="Enllavisitat">
    <w:name w:val="FollowedHyperlink"/>
    <w:basedOn w:val="Lletraperdefectedelpargraf"/>
    <w:uiPriority w:val="99"/>
    <w:semiHidden/>
    <w:unhideWhenUsed/>
    <w:rsid w:val="004814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76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es/diccionario/ingles-espanol/source" TargetMode="External"/><Relationship Id="rId18" Type="http://schemas.openxmlformats.org/officeDocument/2006/relationships/hyperlink" Target="https://dictionary.cambridge.org/es/diccionario/ingles-espanol/within" TargetMode="External"/><Relationship Id="rId26" Type="http://schemas.openxmlformats.org/officeDocument/2006/relationships/hyperlink" Target="https://dictionary.cambridge.org/es/diccionario/ingles-espanol/indicate" TargetMode="External"/><Relationship Id="rId3" Type="http://schemas.openxmlformats.org/officeDocument/2006/relationships/settings" Target="settings.xml"/><Relationship Id="rId21" Type="http://schemas.openxmlformats.org/officeDocument/2006/relationships/hyperlink" Target="https://dictionary.cambridge.org/es/diccionario/ingles-espanol/data" TargetMode="External"/><Relationship Id="rId7" Type="http://schemas.openxmlformats.org/officeDocument/2006/relationships/hyperlink" Target="https://dictionary.cambridge.org/es/diccionario/ingles-espanol/experimental" TargetMode="External"/><Relationship Id="rId12" Type="http://schemas.openxmlformats.org/officeDocument/2006/relationships/hyperlink" Target="https://dictionary.cambridge.org/es/diccionario/ingles-espanol/etc" TargetMode="External"/><Relationship Id="rId17" Type="http://schemas.openxmlformats.org/officeDocument/2006/relationships/hyperlink" Target="https://dictionary.cambridge.org/es/diccionario/ingles-espanol/data" TargetMode="External"/><Relationship Id="rId25" Type="http://schemas.openxmlformats.org/officeDocument/2006/relationships/hyperlink" Target="https://dictionary.cambridge.org/es/diccionario/ingles-espanol/dat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ctionary.cambridge.org/es/diccionario/ingles-espanol/data" TargetMode="External"/><Relationship Id="rId20" Type="http://schemas.openxmlformats.org/officeDocument/2006/relationships/hyperlink" Target="https://dictionary.cambridge.org/es/diccionario/ingles-espanol/project" TargetMode="External"/><Relationship Id="rId29" Type="http://schemas.openxmlformats.org/officeDocument/2006/relationships/hyperlink" Target="https://dictionary.cambridge.org/es/diccionario/ingles-espanol/from" TargetMode="External"/><Relationship Id="rId1" Type="http://schemas.openxmlformats.org/officeDocument/2006/relationships/numbering" Target="numbering.xml"/><Relationship Id="rId6" Type="http://schemas.openxmlformats.org/officeDocument/2006/relationships/hyperlink" Target="https://dictionary.cambridge.org/es/diccionario/ingles-espanol/observational" TargetMode="External"/><Relationship Id="rId11" Type="http://schemas.openxmlformats.org/officeDocument/2006/relationships/hyperlink" Target="https://dictionary.cambridge.org/es/diccionario/ingles-espanol/image" TargetMode="External"/><Relationship Id="rId24" Type="http://schemas.openxmlformats.org/officeDocument/2006/relationships/hyperlink" Target="https://dictionary.cambridge.org/es/diccionario/ingles-espanol/existing"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ictionary.cambridge.org/es/diccionario/ingles-espanol/the" TargetMode="External"/><Relationship Id="rId23" Type="http://schemas.openxmlformats.org/officeDocument/2006/relationships/hyperlink" Target="https://dictionary.cambridge.org/es/diccionario/ingles-espanol/reuse" TargetMode="External"/><Relationship Id="rId28" Type="http://schemas.openxmlformats.org/officeDocument/2006/relationships/hyperlink" Target="https://dictionary.cambridge.org/es/diccionario/ingles-espanol/source" TargetMode="External"/><Relationship Id="rId10" Type="http://schemas.openxmlformats.org/officeDocument/2006/relationships/hyperlink" Target="https://dictionary.cambridge.org/es/diccionario/ingles-espanol/text" TargetMode="External"/><Relationship Id="rId19" Type="http://schemas.openxmlformats.org/officeDocument/2006/relationships/hyperlink" Target="https://dictionary.cambridge.org/es/diccionario/ingles-espanol/the" TargetMode="External"/><Relationship Id="rId31" Type="http://schemas.openxmlformats.org/officeDocument/2006/relationships/hyperlink" Target="https://dataverse.csuc.cat/" TargetMode="External"/><Relationship Id="rId4" Type="http://schemas.openxmlformats.org/officeDocument/2006/relationships/webSettings" Target="webSettings.xml"/><Relationship Id="rId9" Type="http://schemas.openxmlformats.org/officeDocument/2006/relationships/hyperlink" Target="https://dictionary.cambridge.org/es/diccionario/ingles-espanol/format" TargetMode="External"/><Relationship Id="rId14" Type="http://schemas.openxmlformats.org/officeDocument/2006/relationships/hyperlink" Target="https://dictionary.cambridge.org/es/diccionario/ingles-espanol/of" TargetMode="External"/><Relationship Id="rId22" Type="http://schemas.openxmlformats.org/officeDocument/2006/relationships/hyperlink" Target="https://dictionary.cambridge.org/es/diccionario/ingles-espanol/collected" TargetMode="External"/><Relationship Id="rId27" Type="http://schemas.openxmlformats.org/officeDocument/2006/relationships/hyperlink" Target="https://dictionary.cambridge.org/es/diccionario/ingles-espanol/the" TargetMode="External"/><Relationship Id="rId30" Type="http://schemas.openxmlformats.org/officeDocument/2006/relationships/hyperlink" Target="https://dictionary.cambridge.org/es/diccionario/ingles-espanol/which" TargetMode="External"/><Relationship Id="rId8" Type="http://schemas.openxmlformats.org/officeDocument/2006/relationships/hyperlink" Target="https://dictionary.cambridge.org/es/diccionario/ingles-espanol/sim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3458</Characters>
  <Application>Microsoft Office Word</Application>
  <DocSecurity>0</DocSecurity>
  <Lines>28</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Montse Hidalgo</cp:lastModifiedBy>
  <cp:revision>2</cp:revision>
  <dcterms:created xsi:type="dcterms:W3CDTF">2025-11-20T06:34:00Z</dcterms:created>
  <dcterms:modified xsi:type="dcterms:W3CDTF">2025-11-20T06:34:00Z</dcterms:modified>
</cp:coreProperties>
</file>